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67467" w14:textId="77777777" w:rsidR="00AF1E6D" w:rsidRPr="00550E5E" w:rsidRDefault="00AF1E6D" w:rsidP="002557F0">
      <w:pPr>
        <w:spacing w:after="0" w:line="240" w:lineRule="auto"/>
        <w:contextualSpacing/>
        <w:jc w:val="both"/>
        <w:rPr>
          <w:rFonts w:asciiTheme="majorHAnsi" w:hAnsiTheme="majorHAnsi"/>
          <w:b/>
          <w:color w:val="000000" w:themeColor="text1"/>
          <w:sz w:val="28"/>
          <w:szCs w:val="28"/>
        </w:rPr>
      </w:pPr>
      <w:r w:rsidRPr="00550E5E">
        <w:rPr>
          <w:rFonts w:asciiTheme="majorHAnsi" w:hAnsiTheme="majorHAnsi"/>
          <w:b/>
          <w:color w:val="000000" w:themeColor="text1"/>
          <w:sz w:val="28"/>
          <w:szCs w:val="28"/>
        </w:rPr>
        <w:t xml:space="preserve">ANALISIS IMPLEMENTASI PROGRAM BIMBINGAN KONSELING </w:t>
      </w:r>
      <w:r w:rsidRPr="00550E5E">
        <w:rPr>
          <w:rFonts w:asciiTheme="majorHAnsi" w:hAnsiTheme="majorHAnsi"/>
          <w:b/>
          <w:color w:val="000000" w:themeColor="text1"/>
          <w:sz w:val="28"/>
          <w:szCs w:val="28"/>
          <w:lang w:val="en-GB"/>
        </w:rPr>
        <w:t>P</w:t>
      </w:r>
      <w:r w:rsidRPr="00550E5E">
        <w:rPr>
          <w:rFonts w:asciiTheme="majorHAnsi" w:hAnsiTheme="majorHAnsi"/>
          <w:b/>
          <w:color w:val="000000" w:themeColor="text1"/>
          <w:sz w:val="28"/>
          <w:szCs w:val="28"/>
        </w:rPr>
        <w:t xml:space="preserve">ADA BIDANG BIMBINGAN BELAJAR </w:t>
      </w:r>
      <w:r w:rsidRPr="00550E5E">
        <w:rPr>
          <w:rFonts w:asciiTheme="majorHAnsi" w:hAnsiTheme="majorHAnsi"/>
          <w:b/>
          <w:color w:val="000000" w:themeColor="text1"/>
          <w:sz w:val="28"/>
          <w:szCs w:val="28"/>
          <w:lang w:val="en-GB"/>
        </w:rPr>
        <w:t>D</w:t>
      </w:r>
      <w:r w:rsidRPr="00550E5E">
        <w:rPr>
          <w:rFonts w:asciiTheme="majorHAnsi" w:hAnsiTheme="majorHAnsi"/>
          <w:b/>
          <w:color w:val="000000" w:themeColor="text1"/>
          <w:sz w:val="28"/>
          <w:szCs w:val="28"/>
        </w:rPr>
        <w:t xml:space="preserve">I KURIKULUM MERDEKA </w:t>
      </w:r>
    </w:p>
    <w:p w14:paraId="6C8C7F63" w14:textId="77777777" w:rsidR="00AF1E6D" w:rsidRPr="00550E5E" w:rsidRDefault="00AF1E6D" w:rsidP="002557F0">
      <w:pPr>
        <w:spacing w:after="0" w:line="240" w:lineRule="auto"/>
        <w:jc w:val="both"/>
        <w:rPr>
          <w:rFonts w:asciiTheme="majorHAnsi" w:hAnsiTheme="majorHAnsi"/>
          <w:color w:val="000000" w:themeColor="text1"/>
          <w:sz w:val="24"/>
          <w:szCs w:val="24"/>
        </w:rPr>
      </w:pPr>
    </w:p>
    <w:p w14:paraId="1A27BCA2" w14:textId="448EFBCA" w:rsidR="002557F0" w:rsidRPr="00550E5E" w:rsidRDefault="00AF1E6D" w:rsidP="002557F0">
      <w:pPr>
        <w:pStyle w:val="IEEEAuthorName"/>
        <w:spacing w:before="0" w:after="0"/>
        <w:jc w:val="both"/>
        <w:rPr>
          <w:rFonts w:asciiTheme="majorHAnsi" w:hAnsiTheme="majorHAnsi"/>
          <w:b/>
          <w:color w:val="000000" w:themeColor="text1"/>
          <w:sz w:val="24"/>
          <w:lang w:val="en-US"/>
        </w:rPr>
      </w:pPr>
      <w:r w:rsidRPr="00550E5E">
        <w:rPr>
          <w:rFonts w:asciiTheme="majorHAnsi" w:hAnsiTheme="majorHAnsi"/>
          <w:b/>
          <w:color w:val="000000" w:themeColor="text1"/>
          <w:sz w:val="24"/>
          <w:lang w:val="en-US"/>
        </w:rPr>
        <w:t xml:space="preserve">Arlina Yuza, </w:t>
      </w:r>
      <w:r w:rsidR="002557F0" w:rsidRPr="00550E5E">
        <w:rPr>
          <w:rFonts w:asciiTheme="majorHAnsi" w:hAnsiTheme="majorHAnsi"/>
          <w:color w:val="000000" w:themeColor="text1"/>
          <w:sz w:val="24"/>
          <w:lang w:val="en-US"/>
        </w:rPr>
        <w:t>Universitas Bung Hatta</w:t>
      </w:r>
    </w:p>
    <w:p w14:paraId="76755292" w14:textId="39F6F075" w:rsidR="002557F0" w:rsidRPr="00550E5E" w:rsidRDefault="002557F0" w:rsidP="002557F0">
      <w:pPr>
        <w:pStyle w:val="IEEEAuthorName"/>
        <w:spacing w:before="0" w:after="0"/>
        <w:jc w:val="both"/>
        <w:rPr>
          <w:rFonts w:asciiTheme="majorHAnsi" w:hAnsiTheme="majorHAnsi"/>
          <w:b/>
          <w:color w:val="000000" w:themeColor="text1"/>
          <w:sz w:val="24"/>
          <w:lang w:val="id-ID"/>
        </w:rPr>
      </w:pPr>
      <w:r w:rsidRPr="0065213A">
        <w:rPr>
          <w:rFonts w:asciiTheme="majorHAnsi" w:hAnsiTheme="majorHAnsi"/>
          <w:bCs/>
          <w:color w:val="000000" w:themeColor="text1"/>
          <w:sz w:val="24"/>
          <w:lang w:val="id-ID"/>
        </w:rPr>
        <w:t>E-Mail:</w:t>
      </w:r>
      <w:r w:rsidRPr="00550E5E">
        <w:rPr>
          <w:rFonts w:asciiTheme="majorHAnsi" w:hAnsiTheme="majorHAnsi"/>
          <w:b/>
          <w:color w:val="000000" w:themeColor="text1"/>
          <w:sz w:val="24"/>
          <w:lang w:val="id-ID"/>
        </w:rPr>
        <w:t xml:space="preserve"> </w:t>
      </w:r>
      <w:r w:rsidRPr="00550E5E">
        <w:rPr>
          <w:rFonts w:asciiTheme="majorHAnsi" w:hAnsiTheme="majorHAnsi"/>
          <w:bCs/>
          <w:i/>
          <w:iCs/>
          <w:color w:val="000000" w:themeColor="text1"/>
          <w:sz w:val="24"/>
          <w:lang w:val="en-US"/>
        </w:rPr>
        <w:t>arlinayuza@gmail.com</w:t>
      </w:r>
    </w:p>
    <w:p w14:paraId="6DD0BEF5" w14:textId="08606E54" w:rsidR="00AF1E6D" w:rsidRPr="00550E5E" w:rsidRDefault="00AF1E6D" w:rsidP="002557F0">
      <w:pPr>
        <w:pStyle w:val="IEEEAuthorName"/>
        <w:spacing w:before="0" w:after="0"/>
        <w:jc w:val="both"/>
        <w:rPr>
          <w:rFonts w:asciiTheme="majorHAnsi" w:hAnsiTheme="majorHAnsi"/>
          <w:b/>
          <w:color w:val="000000" w:themeColor="text1"/>
          <w:sz w:val="24"/>
          <w:vertAlign w:val="superscript"/>
          <w:lang w:val="id-ID"/>
        </w:rPr>
      </w:pPr>
      <w:r w:rsidRPr="00550E5E">
        <w:rPr>
          <w:rFonts w:asciiTheme="majorHAnsi" w:hAnsiTheme="majorHAnsi"/>
          <w:b/>
          <w:color w:val="000000" w:themeColor="text1"/>
          <w:sz w:val="24"/>
          <w:lang w:val="en-US"/>
        </w:rPr>
        <w:t>Neviyarni S</w:t>
      </w:r>
      <w:r w:rsidR="002557F0" w:rsidRPr="00550E5E">
        <w:rPr>
          <w:rFonts w:asciiTheme="majorHAnsi" w:hAnsiTheme="majorHAnsi"/>
          <w:b/>
          <w:color w:val="000000" w:themeColor="text1"/>
          <w:sz w:val="24"/>
          <w:lang w:val="id-ID"/>
        </w:rPr>
        <w:t xml:space="preserve">, </w:t>
      </w:r>
      <w:r w:rsidR="002557F0" w:rsidRPr="00550E5E">
        <w:rPr>
          <w:rFonts w:asciiTheme="majorHAnsi" w:hAnsiTheme="majorHAnsi"/>
          <w:color w:val="000000" w:themeColor="text1"/>
          <w:sz w:val="24"/>
          <w:lang w:val="en-US"/>
        </w:rPr>
        <w:t>Universitas Negeri Padang</w:t>
      </w:r>
    </w:p>
    <w:p w14:paraId="2D47430C" w14:textId="597CA01E" w:rsidR="00AF1E6D" w:rsidRPr="00550E5E" w:rsidRDefault="002557F0" w:rsidP="008F044B">
      <w:pPr>
        <w:pStyle w:val="IEEEAuthorName"/>
        <w:spacing w:before="0" w:after="0"/>
        <w:jc w:val="both"/>
        <w:rPr>
          <w:rFonts w:asciiTheme="majorHAnsi" w:hAnsiTheme="majorHAnsi"/>
          <w:b/>
          <w:color w:val="000000" w:themeColor="text1"/>
          <w:sz w:val="24"/>
          <w:lang w:val="id-ID"/>
        </w:rPr>
      </w:pPr>
      <w:r w:rsidRPr="0065213A">
        <w:rPr>
          <w:rFonts w:asciiTheme="majorHAnsi" w:hAnsiTheme="majorHAnsi"/>
          <w:bCs/>
          <w:color w:val="000000" w:themeColor="text1"/>
          <w:sz w:val="24"/>
          <w:lang w:val="id-ID"/>
        </w:rPr>
        <w:t>E-Mail:</w:t>
      </w:r>
      <w:r w:rsidRPr="00550E5E">
        <w:rPr>
          <w:rFonts w:asciiTheme="majorHAnsi" w:hAnsiTheme="majorHAnsi"/>
          <w:b/>
          <w:color w:val="000000" w:themeColor="text1"/>
          <w:sz w:val="24"/>
          <w:lang w:val="id-ID"/>
        </w:rPr>
        <w:t xml:space="preserve"> </w:t>
      </w:r>
      <w:r w:rsidR="00AF1E6D" w:rsidRPr="00550E5E">
        <w:rPr>
          <w:rFonts w:asciiTheme="majorHAnsi" w:hAnsiTheme="majorHAnsi"/>
          <w:bCs/>
          <w:i/>
          <w:iCs/>
          <w:color w:val="000000" w:themeColor="text1"/>
          <w:sz w:val="24"/>
          <w:lang w:val="en-US"/>
        </w:rPr>
        <w:t>neviyarni.suhaili911@gmail.com</w:t>
      </w:r>
    </w:p>
    <w:p w14:paraId="56163E51" w14:textId="5FAF0C6D" w:rsidR="008F044B" w:rsidRPr="008F044B" w:rsidRDefault="008F044B" w:rsidP="008F044B">
      <w:pPr>
        <w:spacing w:after="0" w:line="240" w:lineRule="auto"/>
        <w:rPr>
          <w:rFonts w:asciiTheme="majorHAnsi" w:hAnsiTheme="majorHAnsi"/>
          <w:color w:val="000000" w:themeColor="text1"/>
          <w:sz w:val="24"/>
          <w:szCs w:val="24"/>
        </w:rPr>
      </w:pPr>
      <w:r w:rsidRPr="008F044B">
        <w:rPr>
          <w:rFonts w:asciiTheme="majorHAnsi" w:hAnsiTheme="majorHAnsi"/>
          <w:b/>
          <w:bCs/>
          <w:color w:val="000000" w:themeColor="text1"/>
          <w:sz w:val="24"/>
          <w:szCs w:val="24"/>
        </w:rPr>
        <w:t>Susi Herawati</w:t>
      </w:r>
      <w:r w:rsidRPr="008F044B">
        <w:rPr>
          <w:rFonts w:asciiTheme="majorHAnsi" w:hAnsiTheme="majorHAnsi"/>
          <w:color w:val="000000" w:themeColor="text1"/>
          <w:sz w:val="24"/>
          <w:szCs w:val="24"/>
        </w:rPr>
        <w:t>,</w:t>
      </w:r>
      <w:r>
        <w:rPr>
          <w:rFonts w:asciiTheme="majorHAnsi" w:hAnsiTheme="majorHAnsi"/>
          <w:color w:val="000000" w:themeColor="text1"/>
          <w:sz w:val="24"/>
          <w:szCs w:val="24"/>
        </w:rPr>
        <w:t xml:space="preserve"> </w:t>
      </w:r>
      <w:r w:rsidRPr="008F044B">
        <w:rPr>
          <w:rFonts w:asciiTheme="majorHAnsi" w:hAnsiTheme="majorHAnsi"/>
          <w:color w:val="000000" w:themeColor="text1"/>
          <w:sz w:val="24"/>
          <w:szCs w:val="24"/>
        </w:rPr>
        <w:t>Universitas Bung Hatta</w:t>
      </w:r>
    </w:p>
    <w:p w14:paraId="1C3042C4" w14:textId="168466FB" w:rsidR="008F044B" w:rsidRDefault="008F044B" w:rsidP="008F044B">
      <w:pPr>
        <w:spacing w:after="0" w:line="240" w:lineRule="auto"/>
        <w:rPr>
          <w:rFonts w:asciiTheme="majorHAnsi" w:hAnsiTheme="majorHAnsi"/>
          <w:b/>
          <w:bCs/>
          <w:color w:val="000000" w:themeColor="text1"/>
          <w:sz w:val="24"/>
          <w:szCs w:val="24"/>
        </w:rPr>
      </w:pPr>
      <w:r w:rsidRPr="0065213A">
        <w:rPr>
          <w:rFonts w:asciiTheme="majorHAnsi" w:eastAsia="SimSun" w:hAnsiTheme="majorHAnsi"/>
          <w:bCs/>
          <w:color w:val="000000" w:themeColor="text1"/>
          <w:sz w:val="24"/>
          <w:szCs w:val="24"/>
          <w:lang w:eastAsia="en-GB"/>
        </w:rPr>
        <w:t>E-Mail:</w:t>
      </w:r>
      <w:r>
        <w:rPr>
          <w:rFonts w:asciiTheme="majorHAnsi" w:hAnsiTheme="majorHAnsi"/>
          <w:b/>
          <w:color w:val="000000" w:themeColor="text1"/>
          <w:sz w:val="24"/>
        </w:rPr>
        <w:t xml:space="preserve"> </w:t>
      </w:r>
      <w:r w:rsidRPr="008F044B">
        <w:rPr>
          <w:rFonts w:asciiTheme="majorHAnsi" w:hAnsiTheme="majorHAnsi"/>
          <w:i/>
          <w:iCs/>
          <w:color w:val="000000" w:themeColor="text1"/>
          <w:sz w:val="24"/>
          <w:szCs w:val="24"/>
        </w:rPr>
        <w:t>susi.herawati@bunghatta.ac.id</w:t>
      </w:r>
    </w:p>
    <w:p w14:paraId="2E619F84" w14:textId="34C96FB5" w:rsidR="008F044B" w:rsidRDefault="008F044B" w:rsidP="008F044B">
      <w:pPr>
        <w:spacing w:after="0" w:line="240" w:lineRule="auto"/>
        <w:rPr>
          <w:rFonts w:asciiTheme="majorHAnsi" w:hAnsiTheme="majorHAnsi"/>
          <w:color w:val="000000" w:themeColor="text1"/>
          <w:sz w:val="24"/>
          <w:szCs w:val="24"/>
        </w:rPr>
      </w:pPr>
      <w:r w:rsidRPr="008F044B">
        <w:rPr>
          <w:rFonts w:asciiTheme="majorHAnsi" w:hAnsiTheme="majorHAnsi"/>
          <w:b/>
          <w:bCs/>
          <w:color w:val="000000" w:themeColor="text1"/>
          <w:sz w:val="24"/>
          <w:szCs w:val="24"/>
        </w:rPr>
        <w:t>Darwianis</w:t>
      </w:r>
      <w:r w:rsidRPr="008F044B">
        <w:rPr>
          <w:rFonts w:asciiTheme="majorHAnsi" w:hAnsiTheme="majorHAnsi"/>
          <w:color w:val="000000" w:themeColor="text1"/>
          <w:sz w:val="24"/>
          <w:szCs w:val="24"/>
        </w:rPr>
        <w:t>,</w:t>
      </w:r>
      <w:r>
        <w:rPr>
          <w:rFonts w:asciiTheme="majorHAnsi" w:hAnsiTheme="majorHAnsi"/>
          <w:color w:val="000000" w:themeColor="text1"/>
          <w:sz w:val="24"/>
          <w:szCs w:val="24"/>
        </w:rPr>
        <w:t xml:space="preserve"> </w:t>
      </w:r>
      <w:r w:rsidRPr="008F044B">
        <w:rPr>
          <w:rFonts w:asciiTheme="majorHAnsi" w:hAnsiTheme="majorHAnsi"/>
          <w:color w:val="000000" w:themeColor="text1"/>
          <w:sz w:val="24"/>
          <w:szCs w:val="24"/>
        </w:rPr>
        <w:t>Universitas Bung Hatta</w:t>
      </w:r>
    </w:p>
    <w:p w14:paraId="00155B83" w14:textId="35159C72" w:rsidR="008F044B" w:rsidRPr="008F044B" w:rsidRDefault="008F044B" w:rsidP="008F044B">
      <w:pPr>
        <w:spacing w:after="0" w:line="240" w:lineRule="auto"/>
        <w:rPr>
          <w:rFonts w:asciiTheme="majorHAnsi" w:hAnsiTheme="majorHAnsi"/>
          <w:color w:val="000000" w:themeColor="text1"/>
          <w:sz w:val="24"/>
          <w:szCs w:val="24"/>
        </w:rPr>
      </w:pPr>
      <w:r w:rsidRPr="0065213A">
        <w:rPr>
          <w:rFonts w:asciiTheme="majorHAnsi" w:eastAsia="SimSun" w:hAnsiTheme="majorHAnsi"/>
          <w:bCs/>
          <w:color w:val="000000" w:themeColor="text1"/>
          <w:sz w:val="24"/>
          <w:szCs w:val="24"/>
          <w:lang w:eastAsia="en-GB"/>
        </w:rPr>
        <w:t>E-Mail:</w:t>
      </w:r>
      <w:r>
        <w:rPr>
          <w:rFonts w:asciiTheme="majorHAnsi" w:hAnsiTheme="majorHAnsi"/>
          <w:b/>
          <w:color w:val="000000" w:themeColor="text1"/>
          <w:sz w:val="24"/>
        </w:rPr>
        <w:t xml:space="preserve"> </w:t>
      </w:r>
      <w:r w:rsidRPr="008F044B">
        <w:rPr>
          <w:rFonts w:asciiTheme="majorHAnsi" w:hAnsiTheme="majorHAnsi"/>
          <w:i/>
          <w:iCs/>
          <w:color w:val="000000" w:themeColor="text1"/>
          <w:sz w:val="24"/>
          <w:szCs w:val="24"/>
        </w:rPr>
        <w:t>darwianis@bunghatta.ac.id</w:t>
      </w:r>
    </w:p>
    <w:p w14:paraId="42DFBA6A" w14:textId="149A19BF" w:rsidR="00AF1E6D" w:rsidRDefault="008F044B" w:rsidP="008F044B">
      <w:pPr>
        <w:spacing w:after="0" w:line="240" w:lineRule="auto"/>
        <w:rPr>
          <w:rFonts w:asciiTheme="majorHAnsi" w:hAnsiTheme="majorHAnsi"/>
          <w:color w:val="000000" w:themeColor="text1"/>
          <w:sz w:val="24"/>
          <w:szCs w:val="24"/>
        </w:rPr>
      </w:pPr>
      <w:r w:rsidRPr="008F044B">
        <w:rPr>
          <w:rFonts w:asciiTheme="majorHAnsi" w:hAnsiTheme="majorHAnsi"/>
          <w:b/>
          <w:bCs/>
          <w:color w:val="000000" w:themeColor="text1"/>
          <w:sz w:val="24"/>
          <w:szCs w:val="24"/>
        </w:rPr>
        <w:t>Wirnita</w:t>
      </w:r>
      <w:r w:rsidRPr="008F044B">
        <w:rPr>
          <w:rFonts w:asciiTheme="majorHAnsi" w:hAnsiTheme="majorHAnsi"/>
          <w:color w:val="000000" w:themeColor="text1"/>
          <w:sz w:val="24"/>
          <w:szCs w:val="24"/>
        </w:rPr>
        <w:t>, Universitas Bung Hatt</w:t>
      </w:r>
      <w:r>
        <w:rPr>
          <w:rFonts w:asciiTheme="majorHAnsi" w:hAnsiTheme="majorHAnsi"/>
          <w:color w:val="000000" w:themeColor="text1"/>
          <w:sz w:val="24"/>
          <w:szCs w:val="24"/>
        </w:rPr>
        <w:t>a</w:t>
      </w:r>
    </w:p>
    <w:p w14:paraId="719014D4" w14:textId="58827B90" w:rsidR="008F044B" w:rsidRPr="00550E5E" w:rsidRDefault="008F044B" w:rsidP="008F044B">
      <w:pPr>
        <w:spacing w:after="0" w:line="240" w:lineRule="auto"/>
        <w:rPr>
          <w:rFonts w:asciiTheme="majorHAnsi" w:hAnsiTheme="majorHAnsi"/>
          <w:color w:val="000000" w:themeColor="text1"/>
          <w:sz w:val="24"/>
          <w:szCs w:val="24"/>
        </w:rPr>
      </w:pPr>
      <w:r w:rsidRPr="0065213A">
        <w:rPr>
          <w:rFonts w:asciiTheme="majorHAnsi" w:eastAsia="SimSun" w:hAnsiTheme="majorHAnsi"/>
          <w:bCs/>
          <w:color w:val="000000" w:themeColor="text1"/>
          <w:sz w:val="24"/>
          <w:szCs w:val="24"/>
          <w:lang w:eastAsia="en-GB"/>
        </w:rPr>
        <w:t>E-Mail:</w:t>
      </w:r>
      <w:r>
        <w:rPr>
          <w:rFonts w:asciiTheme="majorHAnsi" w:hAnsiTheme="majorHAnsi"/>
          <w:b/>
          <w:color w:val="000000" w:themeColor="text1"/>
          <w:sz w:val="24"/>
        </w:rPr>
        <w:t xml:space="preserve"> </w:t>
      </w:r>
      <w:r w:rsidRPr="008F044B">
        <w:rPr>
          <w:rFonts w:asciiTheme="majorHAnsi" w:hAnsiTheme="majorHAnsi"/>
          <w:i/>
          <w:iCs/>
          <w:color w:val="000000" w:themeColor="text1"/>
          <w:sz w:val="24"/>
          <w:szCs w:val="24"/>
        </w:rPr>
        <w:t>wirnita.eska@bunghatta.ac.id</w:t>
      </w:r>
    </w:p>
    <w:p w14:paraId="4D0DFEBB" w14:textId="77777777" w:rsidR="008F044B" w:rsidRDefault="008F044B" w:rsidP="002557F0">
      <w:pPr>
        <w:spacing w:after="0" w:line="240" w:lineRule="auto"/>
        <w:jc w:val="center"/>
        <w:rPr>
          <w:rFonts w:asciiTheme="majorHAnsi" w:hAnsiTheme="majorHAnsi" w:cstheme="majorBidi"/>
          <w:b/>
          <w:bCs/>
          <w:color w:val="000000" w:themeColor="text1"/>
          <w:sz w:val="24"/>
          <w:szCs w:val="24"/>
        </w:rPr>
      </w:pPr>
    </w:p>
    <w:p w14:paraId="36661C86" w14:textId="77777777" w:rsidR="008F044B" w:rsidRDefault="008F044B" w:rsidP="002557F0">
      <w:pPr>
        <w:spacing w:after="0" w:line="240" w:lineRule="auto"/>
        <w:jc w:val="center"/>
        <w:rPr>
          <w:rFonts w:asciiTheme="majorHAnsi" w:hAnsiTheme="majorHAnsi" w:cstheme="majorBidi"/>
          <w:b/>
          <w:bCs/>
          <w:color w:val="000000" w:themeColor="text1"/>
          <w:sz w:val="24"/>
          <w:szCs w:val="24"/>
        </w:rPr>
      </w:pPr>
    </w:p>
    <w:p w14:paraId="2C819D1A" w14:textId="6E85C1A6" w:rsidR="00AF1E6D" w:rsidRPr="00550E5E" w:rsidRDefault="00550E5E" w:rsidP="002557F0">
      <w:pPr>
        <w:spacing w:after="0" w:line="240" w:lineRule="auto"/>
        <w:jc w:val="center"/>
        <w:rPr>
          <w:rFonts w:asciiTheme="majorHAnsi" w:hAnsiTheme="majorHAnsi" w:cstheme="majorBidi"/>
          <w:b/>
          <w:bCs/>
          <w:color w:val="000000" w:themeColor="text1"/>
          <w:sz w:val="24"/>
          <w:szCs w:val="24"/>
        </w:rPr>
      </w:pPr>
      <w:r w:rsidRPr="00550E5E">
        <w:rPr>
          <w:rFonts w:asciiTheme="majorHAnsi" w:hAnsiTheme="majorHAnsi" w:cstheme="majorBidi"/>
          <w:b/>
          <w:bCs/>
          <w:color w:val="000000" w:themeColor="text1"/>
          <w:sz w:val="24"/>
          <w:szCs w:val="24"/>
        </w:rPr>
        <w:t>Abstract</w:t>
      </w:r>
    </w:p>
    <w:p w14:paraId="0374AAFE" w14:textId="77777777" w:rsidR="00AF1E6D" w:rsidRPr="00550E5E" w:rsidRDefault="00AF1E6D" w:rsidP="00550E5E">
      <w:pPr>
        <w:spacing w:after="0" w:line="240" w:lineRule="auto"/>
        <w:ind w:left="720" w:right="850"/>
        <w:jc w:val="both"/>
        <w:rPr>
          <w:rFonts w:asciiTheme="majorHAnsi" w:hAnsiTheme="majorHAnsi"/>
          <w:color w:val="000000" w:themeColor="text1"/>
          <w:lang w:eastAsia="id-ID"/>
        </w:rPr>
      </w:pPr>
      <w:r w:rsidRPr="00550E5E">
        <w:rPr>
          <w:rFonts w:asciiTheme="majorHAnsi" w:hAnsiTheme="majorHAnsi"/>
          <w:color w:val="000000" w:themeColor="text1"/>
          <w:lang w:eastAsia="id-ID"/>
        </w:rPr>
        <w:t>The application of the learning curriculum also affects the perspectives obtained by students, both their understanding of education and the involvement of guidance and counseling in the school itself. As an inseparable part of the learning process in schools, guidance and counseling services are expected to be able to help achieve the goals of the independent curriculum. The purpose of this study was to determine the implementation of the guidance and counseling program in the field of tutoring in the independent curriculum. This research method is qualitative research with a phenomenological approach. The implementation of the counseling guidance program at SDN 03 Pakan Labuh is based on what the teacher does, namely that the teacher has carried out the function of a class teacher who is also a student counseling teacher. One of the services that teachers have provided related to the field of tutoring is to provide learning guidance services and also consulting services. However, several counseling guidance services have not been carried out related to the field of tutoring. So in this case the counseling teacher needs to pay more attention to the role they have so that the role of counseling as a profession can help the successful implementation of the independent curriculum in elementary schools.</w:t>
      </w:r>
    </w:p>
    <w:p w14:paraId="2DD07CC2" w14:textId="77777777" w:rsidR="00AF1E6D" w:rsidRPr="00550E5E" w:rsidRDefault="00AF1E6D" w:rsidP="002557F0">
      <w:pPr>
        <w:spacing w:after="0" w:line="240" w:lineRule="auto"/>
        <w:rPr>
          <w:rFonts w:asciiTheme="majorHAnsi" w:hAnsiTheme="majorHAnsi"/>
          <w:color w:val="000000" w:themeColor="text1"/>
          <w:sz w:val="24"/>
          <w:szCs w:val="24"/>
          <w:lang w:eastAsia="id-ID"/>
        </w:rPr>
      </w:pPr>
    </w:p>
    <w:p w14:paraId="324EF7F1" w14:textId="25CADE10" w:rsidR="00AF1E6D" w:rsidRPr="00550E5E" w:rsidRDefault="00AF1E6D" w:rsidP="00550E5E">
      <w:pPr>
        <w:spacing w:after="0" w:line="240" w:lineRule="auto"/>
        <w:ind w:left="720" w:right="850"/>
        <w:jc w:val="both"/>
        <w:rPr>
          <w:rFonts w:asciiTheme="majorHAnsi" w:hAnsiTheme="majorHAnsi"/>
          <w:color w:val="000000" w:themeColor="text1"/>
          <w:sz w:val="24"/>
          <w:szCs w:val="24"/>
          <w:lang w:val="fi-FI" w:eastAsia="en-GB"/>
        </w:rPr>
      </w:pPr>
      <w:r w:rsidRPr="00550E5E">
        <w:rPr>
          <w:rFonts w:asciiTheme="majorHAnsi" w:hAnsiTheme="majorHAnsi"/>
          <w:b/>
          <w:color w:val="000000" w:themeColor="text1"/>
          <w:sz w:val="24"/>
          <w:szCs w:val="24"/>
          <w:lang w:eastAsia="id-ID"/>
        </w:rPr>
        <w:t>Keywords</w:t>
      </w:r>
      <w:r w:rsidRPr="00550E5E">
        <w:rPr>
          <w:rFonts w:asciiTheme="majorHAnsi" w:hAnsiTheme="majorHAnsi"/>
          <w:color w:val="000000" w:themeColor="text1"/>
          <w:sz w:val="24"/>
          <w:szCs w:val="24"/>
          <w:lang w:eastAsia="id-ID"/>
        </w:rPr>
        <w:t>:</w:t>
      </w:r>
      <w:r w:rsidR="0065213A">
        <w:rPr>
          <w:rFonts w:asciiTheme="majorHAnsi" w:hAnsiTheme="majorHAnsi"/>
          <w:color w:val="000000" w:themeColor="text1"/>
          <w:sz w:val="24"/>
          <w:szCs w:val="24"/>
          <w:lang w:eastAsia="id-ID"/>
        </w:rPr>
        <w:t xml:space="preserve"> </w:t>
      </w:r>
      <w:r w:rsidRPr="00550E5E">
        <w:rPr>
          <w:rFonts w:asciiTheme="majorHAnsi" w:hAnsiTheme="majorHAnsi"/>
          <w:color w:val="000000" w:themeColor="text1"/>
          <w:sz w:val="24"/>
          <w:szCs w:val="24"/>
          <w:lang w:eastAsia="id-ID"/>
        </w:rPr>
        <w:t>tutoring, independent curriculum, elementary mathematics</w:t>
      </w:r>
    </w:p>
    <w:p w14:paraId="1A8AADBF" w14:textId="77777777" w:rsidR="00AF1E6D" w:rsidRPr="00550E5E" w:rsidRDefault="00AF1E6D" w:rsidP="002557F0">
      <w:pPr>
        <w:pStyle w:val="IEEEHeading1"/>
        <w:tabs>
          <w:tab w:val="clear" w:pos="288"/>
        </w:tabs>
        <w:spacing w:before="0" w:after="0"/>
        <w:ind w:firstLine="0"/>
        <w:jc w:val="left"/>
        <w:rPr>
          <w:rFonts w:asciiTheme="majorHAnsi" w:hAnsiTheme="majorHAnsi"/>
          <w:color w:val="000000" w:themeColor="text1"/>
          <w:sz w:val="24"/>
        </w:rPr>
      </w:pPr>
      <w:bookmarkStart w:id="0" w:name="_GoBack"/>
      <w:bookmarkEnd w:id="0"/>
    </w:p>
    <w:p w14:paraId="69FCCC2B" w14:textId="3363D687" w:rsidR="00AF1E6D" w:rsidRPr="00550E5E" w:rsidRDefault="00550E5E" w:rsidP="00550E5E">
      <w:pPr>
        <w:spacing w:after="0" w:line="240" w:lineRule="auto"/>
        <w:ind w:left="720" w:right="850"/>
        <w:jc w:val="center"/>
        <w:rPr>
          <w:rFonts w:asciiTheme="majorHAnsi" w:hAnsiTheme="majorHAnsi"/>
          <w:b/>
          <w:color w:val="000000" w:themeColor="text1"/>
          <w:sz w:val="24"/>
          <w:szCs w:val="24"/>
        </w:rPr>
      </w:pPr>
      <w:r w:rsidRPr="00550E5E">
        <w:rPr>
          <w:rFonts w:asciiTheme="majorHAnsi" w:hAnsiTheme="majorHAnsi"/>
          <w:b/>
          <w:color w:val="000000" w:themeColor="text1"/>
          <w:sz w:val="24"/>
          <w:szCs w:val="24"/>
        </w:rPr>
        <w:t>Abstrak</w:t>
      </w:r>
    </w:p>
    <w:p w14:paraId="5CE20576" w14:textId="77777777" w:rsidR="00AF1E6D" w:rsidRPr="00550E5E" w:rsidRDefault="00AF1E6D" w:rsidP="00550E5E">
      <w:pPr>
        <w:spacing w:after="0" w:line="240" w:lineRule="auto"/>
        <w:ind w:left="720" w:right="850"/>
        <w:jc w:val="both"/>
        <w:rPr>
          <w:rFonts w:asciiTheme="majorHAnsi" w:hAnsiTheme="majorHAnsi"/>
          <w:i/>
          <w:iCs/>
          <w:color w:val="000000" w:themeColor="text1"/>
        </w:rPr>
      </w:pPr>
      <w:r w:rsidRPr="00550E5E">
        <w:rPr>
          <w:rFonts w:asciiTheme="majorHAnsi" w:hAnsiTheme="majorHAnsi"/>
          <w:i/>
          <w:iCs/>
          <w:color w:val="000000" w:themeColor="text1"/>
        </w:rPr>
        <w:t xml:space="preserve">Penerapan kurikulum pembelajaran turut serta mempengaruhi perspektif yang diperoleh peserta didik, baik pemahamannya tentang pendidikan maupun peranan bimbingan konseling disekolah itu sendiri. </w:t>
      </w:r>
      <w:r w:rsidRPr="00550E5E">
        <w:rPr>
          <w:rFonts w:asciiTheme="majorHAnsi" w:hAnsiTheme="majorHAnsi"/>
          <w:i/>
          <w:iCs/>
          <w:color w:val="000000" w:themeColor="text1"/>
          <w:spacing w:val="1"/>
        </w:rPr>
        <w:t>S</w:t>
      </w:r>
      <w:r w:rsidRPr="00550E5E">
        <w:rPr>
          <w:rFonts w:asciiTheme="majorHAnsi" w:hAnsiTheme="majorHAnsi"/>
          <w:i/>
          <w:iCs/>
          <w:color w:val="000000" w:themeColor="text1"/>
        </w:rPr>
        <w:t>ebagai</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bagian</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yang</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tidak</w:t>
      </w:r>
      <w:r w:rsidRPr="00550E5E">
        <w:rPr>
          <w:rFonts w:asciiTheme="majorHAnsi" w:hAnsiTheme="majorHAnsi"/>
          <w:i/>
          <w:iCs/>
          <w:color w:val="000000" w:themeColor="text1"/>
          <w:spacing w:val="55"/>
        </w:rPr>
        <w:t xml:space="preserve"> </w:t>
      </w:r>
      <w:r w:rsidRPr="00550E5E">
        <w:rPr>
          <w:rFonts w:asciiTheme="majorHAnsi" w:hAnsiTheme="majorHAnsi"/>
          <w:i/>
          <w:iCs/>
          <w:color w:val="000000" w:themeColor="text1"/>
        </w:rPr>
        <w:t>bisa</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terpisahkan</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dari</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proses</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pembelajaran</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di</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sekolah,</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maka</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layanan</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bimbingan</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dan</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konseling</w:t>
      </w:r>
      <w:r w:rsidRPr="00550E5E">
        <w:rPr>
          <w:rFonts w:asciiTheme="majorHAnsi" w:hAnsiTheme="majorHAnsi"/>
          <w:i/>
          <w:iCs/>
          <w:color w:val="000000" w:themeColor="text1"/>
          <w:spacing w:val="1"/>
        </w:rPr>
        <w:t xml:space="preserve"> </w:t>
      </w:r>
      <w:r w:rsidRPr="00550E5E">
        <w:rPr>
          <w:rFonts w:asciiTheme="majorHAnsi" w:hAnsiTheme="majorHAnsi"/>
          <w:i/>
          <w:iCs/>
          <w:color w:val="000000" w:themeColor="text1"/>
        </w:rPr>
        <w:t>diharapkan mampu membantu mencapai tujuan kurikulum merdeka. Tujuan penelitian adalah untuk mengetahui implementasi program bimbingan konseling pada bidang bimbingan belajar di kurikulum merdeka. Metode penelitian ini merupakan penelitian kualitatif dengan pendekatan fenomenologis. Implementasi program bimbingan konseling di SDN 03 Pakan Labuah b</w:t>
      </w:r>
      <w:r w:rsidRPr="00550E5E">
        <w:rPr>
          <w:rFonts w:asciiTheme="majorHAnsi" w:hAnsiTheme="majorHAnsi"/>
          <w:i/>
          <w:iCs/>
          <w:color w:val="000000" w:themeColor="text1"/>
          <w:shd w:val="clear" w:color="auto" w:fill="FFFFFF"/>
        </w:rPr>
        <w:t xml:space="preserve">erdasarkan yang dilakukan guru yaitu terlihat bahwa guru sudah menjalankan fungsi guru kelas yang juga guru BK siswa. Salah satu layanan yang telah diberikan guru terkait bidang bimbingan belajar adalah memberikan layanan bimbingan cara belajar dan juga layanan konsultasi. Namun ada beberapa layanan bimbingan konseling yang belum dilakukan terkait dengan bidang bimbingan belajar. </w:t>
      </w:r>
      <w:r w:rsidRPr="00550E5E">
        <w:rPr>
          <w:rFonts w:asciiTheme="majorHAnsi" w:hAnsiTheme="majorHAnsi"/>
          <w:i/>
          <w:iCs/>
          <w:color w:val="000000" w:themeColor="text1"/>
        </w:rPr>
        <w:t xml:space="preserve">Maka dalam hal ini guru BK perlu lebih memperhatikan peranan yang dimilikinya sehingga peranan BK sebagai sebuah profesi dapat membantu keberhasilan implementasi kurikulum merdeka di sekolah dasar. </w:t>
      </w:r>
    </w:p>
    <w:p w14:paraId="65F85762" w14:textId="77777777" w:rsidR="00AF1E6D" w:rsidRPr="00550E5E" w:rsidRDefault="00AF1E6D" w:rsidP="002557F0">
      <w:pPr>
        <w:spacing w:after="0" w:line="240" w:lineRule="auto"/>
        <w:contextualSpacing/>
        <w:jc w:val="both"/>
        <w:rPr>
          <w:rFonts w:asciiTheme="majorHAnsi" w:hAnsiTheme="majorHAnsi"/>
          <w:color w:val="000000" w:themeColor="text1"/>
          <w:sz w:val="24"/>
          <w:szCs w:val="24"/>
        </w:rPr>
      </w:pPr>
    </w:p>
    <w:p w14:paraId="033D2A70" w14:textId="77777777" w:rsidR="00AF1E6D" w:rsidRPr="00550E5E" w:rsidRDefault="00AF1E6D" w:rsidP="00550E5E">
      <w:pPr>
        <w:spacing w:after="0" w:line="240" w:lineRule="auto"/>
        <w:ind w:left="720" w:right="850"/>
        <w:jc w:val="both"/>
        <w:rPr>
          <w:rFonts w:asciiTheme="majorHAnsi" w:hAnsiTheme="majorHAnsi"/>
          <w:color w:val="000000" w:themeColor="text1"/>
          <w:lang w:val="en-US"/>
        </w:rPr>
      </w:pPr>
      <w:r w:rsidRPr="00550E5E">
        <w:rPr>
          <w:rFonts w:asciiTheme="majorHAnsi" w:hAnsiTheme="majorHAnsi"/>
          <w:b/>
          <w:color w:val="000000" w:themeColor="text1"/>
        </w:rPr>
        <w:t>Kata kunci:</w:t>
      </w:r>
      <w:r w:rsidRPr="00550E5E">
        <w:rPr>
          <w:rFonts w:asciiTheme="majorHAnsi" w:hAnsiTheme="majorHAnsi"/>
          <w:b/>
          <w:color w:val="000000" w:themeColor="text1"/>
          <w:lang w:val="en-US"/>
        </w:rPr>
        <w:t xml:space="preserve"> </w:t>
      </w:r>
      <w:r w:rsidRPr="00550E5E">
        <w:rPr>
          <w:rFonts w:asciiTheme="majorHAnsi" w:hAnsiTheme="majorHAnsi"/>
          <w:bCs/>
          <w:color w:val="000000" w:themeColor="text1"/>
          <w:lang w:val="en-US"/>
        </w:rPr>
        <w:t>bidang bimbingan belajar, kurikulum merdeka, matematika SD</w:t>
      </w:r>
    </w:p>
    <w:p w14:paraId="5C91CA60" w14:textId="77777777" w:rsidR="00AF1E6D" w:rsidRPr="00550E5E" w:rsidRDefault="00AF1E6D" w:rsidP="002557F0">
      <w:pPr>
        <w:pStyle w:val="IEEEParagraph"/>
        <w:rPr>
          <w:rFonts w:asciiTheme="majorHAnsi" w:hAnsiTheme="majorHAnsi"/>
          <w:color w:val="000000" w:themeColor="text1"/>
        </w:rPr>
      </w:pPr>
    </w:p>
    <w:p w14:paraId="600DADDA" w14:textId="77777777" w:rsidR="00AF1E6D" w:rsidRPr="00550E5E" w:rsidRDefault="00AF1E6D" w:rsidP="002557F0">
      <w:pPr>
        <w:pStyle w:val="IEEEParagraph"/>
        <w:rPr>
          <w:rFonts w:asciiTheme="majorHAnsi" w:hAnsiTheme="majorHAnsi"/>
          <w:color w:val="000000" w:themeColor="text1"/>
        </w:rPr>
      </w:pPr>
    </w:p>
    <w:p w14:paraId="575DBB2D" w14:textId="77777777" w:rsidR="00550E5E" w:rsidRDefault="00550E5E" w:rsidP="00550E5E">
      <w:pPr>
        <w:pStyle w:val="BodyText"/>
        <w:widowControl w:val="0"/>
        <w:autoSpaceDE w:val="0"/>
        <w:autoSpaceDN w:val="0"/>
        <w:spacing w:after="0"/>
        <w:rPr>
          <w:rFonts w:asciiTheme="majorHAnsi" w:hAnsiTheme="majorHAnsi" w:cstheme="majorBidi"/>
          <w:b/>
          <w:bCs/>
          <w:color w:val="000000" w:themeColor="text1"/>
          <w:sz w:val="24"/>
          <w:szCs w:val="24"/>
        </w:rPr>
        <w:sectPr w:rsidR="00550E5E" w:rsidSect="0065213A">
          <w:headerReference w:type="even" r:id="rId8"/>
          <w:headerReference w:type="default" r:id="rId9"/>
          <w:footerReference w:type="even" r:id="rId10"/>
          <w:footerReference w:type="default" r:id="rId11"/>
          <w:headerReference w:type="first" r:id="rId12"/>
          <w:footerReference w:type="first" r:id="rId13"/>
          <w:type w:val="continuous"/>
          <w:pgSz w:w="11624" w:h="15593" w:code="9"/>
          <w:pgMar w:top="1418" w:right="1418" w:bottom="1418" w:left="1418" w:header="720" w:footer="720" w:gutter="0"/>
          <w:pgNumType w:start="219"/>
          <w:cols w:sep="1" w:space="709"/>
          <w:titlePg/>
          <w:docGrid w:linePitch="360"/>
        </w:sectPr>
      </w:pPr>
    </w:p>
    <w:p w14:paraId="533E4BC4" w14:textId="71BF6A4B" w:rsidR="00AF1E6D" w:rsidRPr="00550E5E" w:rsidRDefault="00550E5E" w:rsidP="00550E5E">
      <w:pPr>
        <w:pStyle w:val="BodyText"/>
        <w:widowControl w:val="0"/>
        <w:autoSpaceDE w:val="0"/>
        <w:autoSpaceDN w:val="0"/>
        <w:spacing w:after="0"/>
        <w:rPr>
          <w:rFonts w:asciiTheme="majorHAnsi" w:hAnsiTheme="majorHAnsi"/>
          <w:b/>
          <w:color w:val="000000" w:themeColor="text1"/>
          <w:sz w:val="24"/>
          <w:szCs w:val="24"/>
        </w:rPr>
      </w:pPr>
      <w:r w:rsidRPr="00550E5E">
        <w:rPr>
          <w:rFonts w:asciiTheme="majorHAnsi" w:hAnsiTheme="majorHAnsi" w:cstheme="majorBidi"/>
          <w:b/>
          <w:bCs/>
          <w:color w:val="000000" w:themeColor="text1"/>
          <w:sz w:val="24"/>
          <w:szCs w:val="24"/>
        </w:rPr>
        <w:lastRenderedPageBreak/>
        <w:t>PENDAHULUAN</w:t>
      </w:r>
    </w:p>
    <w:p w14:paraId="17ED9292" w14:textId="72B5D949"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Pendidikan merupakan bagian paling penting dalam kehidupan bermasyarakat bagi individu untuk agar dapat ikut serta menyelami lapisan masyarakat dengan berbekal pengetahuan yang dimiliki sehingga dapat memiliki karakter dan keterampilan sehingga dapat membentuk sumber daya yang berkualitas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{"citationItems":[{"id":"ITEM-1","itemData":{"author":[{"dropping-particle":"","family":"Amelia","given":"Putri Roni","non-dropping-particle":"","parse-names":false,"suffix":""},{"dropping-particle":"","family":"Putri","given":"Nien Yang","non-dropping-particle":"","parse-names":false,"suffix":""},{"dropping-particle":"","family":"Trinita","given":"Tresy","non-dropping-particle":"","parse-names":false,"suffix":""}],"container-title":"Research Gate","id":"ITEM-1","issue":"April","issued":{"date-parts":[["2023"]]},"page":"0-7","publisher-place":"Palembang","title":"Analisis Permasalahan Peran Bimbingan Konseling sebagai Sistem Sosial di Sekolah dalam Perspektif Teori Struktural Fungsional Analisis Permasalahan Peran Bimbingan Konseling sebagai Sistem Sosial di Sekolah dalam Perspektif Teori Struktural Fungsional","type":"article-journal"},"uris":["http://www.mendeley.com/documents/?uuid=3715ff51-f722-47e6-bf2d-c54396c1139b"]}],"mendeley":{"formattedCitation":"(Amelia, Putri, &amp; Trinita, 2023)","plainTextFormattedCitation":"(Amelia, Putri, &amp; Trinita, 2023)","previouslyFormattedCitation":"(Amelia, Putri, &amp; Trinita, 2023)"},"properties":{"noteIndex":0},"schema":"https://github.com/citation-style-language/schema/raw/master/csl-citation.json"}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(Amelia, Putri, &amp; Trinita, 2023)</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 xml:space="preserve">. Untuk mewujudkan visi misi pendidikan di Indonesia pemerintah memberlakukan undang-undang tentang sistem pendidikan nasional </w:t>
      </w:r>
      <w:r w:rsidRPr="00550E5E">
        <w:rPr>
          <w:rFonts w:asciiTheme="majorHAnsi" w:hAnsiTheme="majorHAnsi"/>
          <w:color w:val="000000" w:themeColor="text1"/>
          <w:sz w:val="24"/>
          <w:szCs w:val="24"/>
        </w:rPr>
        <w:t>beserta berbagai aturan pelaksanaannya yang termasuk di dalamnya Bimbingan Konseling (BK). Bimbingan konseling berfokus pada pelayanan manusia. Dengan adanya layanan bimbingan konseling di</w:t>
      </w:r>
      <w:r w:rsidR="0065213A">
        <w:rPr>
          <w:rFonts w:asciiTheme="majorHAnsi" w:hAnsiTheme="majorHAnsi"/>
          <w:color w:val="000000" w:themeColor="text1"/>
          <w:sz w:val="24"/>
          <w:szCs w:val="24"/>
        </w:rPr>
        <w:t xml:space="preserve"> </w:t>
      </w:r>
      <w:r w:rsidRPr="00550E5E">
        <w:rPr>
          <w:rFonts w:asciiTheme="majorHAnsi" w:hAnsiTheme="majorHAnsi"/>
          <w:color w:val="000000" w:themeColor="text1"/>
          <w:sz w:val="24"/>
          <w:szCs w:val="24"/>
        </w:rPr>
        <w:t xml:space="preserve">sekolah diharapkan dapat dibentuk manusia yang berkualitas dari hasil pendidikan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{"citationItems":[{"id":"ITEM-1","itemData":{"URL":"https://bdkpalembang.kemenag.go.id/berita/hakekat-bimbingan-konseling-dalam-pendidikan-di-indonesia","author":[{"dropping-particle":"","family":"Nelly Nurmelly","given":"","non-dropping-particle":"","parse-names":false,"suffix":""}],"container-title":"bdkpalembang.kemenag.go.id","id":"ITEM-1","issued":{"date-parts":[["2021"]]},"title":"Hakekat Bimbingan Konseling dalam Pendidikan di Indonesia","type":"webpage"},"uris":["http://www.mendeley.com/documents/?uuid=b21330a1-911d-4498-8f56-1b9813deb0bc"]}],"mendeley":{"formattedCitation":"(Nelly Nurmelly, 2021)","plainTextFormattedCitation":"(Nelly Nurmelly, 2021)","previouslyFormattedCitation":"(Nelly Nurmelly, 2021)"},"properties":{"noteIndex":0},"schema":"https://github.com/citation-style-language/schema/raw/master/csl-citation.json"}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(Nelly Nurmelly, 2021)</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 xml:space="preserve">. </w:t>
      </w:r>
    </w:p>
    <w:p w14:paraId="101CA1E4"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Penerapan kurikulum pembelajaran turut serta mempengaruhi perspektif yang diperoleh </w:t>
      </w:r>
      <w:r w:rsidRPr="00550E5E">
        <w:rPr>
          <w:rFonts w:asciiTheme="majorHAnsi" w:hAnsiTheme="majorHAnsi" w:cstheme="majorBidi"/>
          <w:color w:val="000000" w:themeColor="text1"/>
          <w:sz w:val="24"/>
          <w:szCs w:val="24"/>
        </w:rPr>
        <w:t>peserta</w:t>
      </w:r>
      <w:r w:rsidRPr="00550E5E">
        <w:rPr>
          <w:rFonts w:asciiTheme="majorHAnsi" w:hAnsiTheme="majorHAnsi"/>
          <w:color w:val="000000" w:themeColor="text1"/>
          <w:sz w:val="24"/>
          <w:szCs w:val="24"/>
        </w:rPr>
        <w:t xml:space="preserve"> didik, baik pemahamannya tentang pendidikan maupun peranan bimbingan konseling </w:t>
      </w:r>
      <w:r w:rsidRPr="00550E5E">
        <w:rPr>
          <w:rFonts w:asciiTheme="majorHAnsi" w:hAnsiTheme="majorHAnsi"/>
          <w:color w:val="000000" w:themeColor="text1"/>
          <w:sz w:val="24"/>
          <w:szCs w:val="24"/>
        </w:rPr>
        <w:lastRenderedPageBreak/>
        <w:t>disekolah itu sendiri. Kurikulum</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merdeka</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menghasilkan</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kebijakan</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merdeka</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belajar</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yang</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 xml:space="preserve">memprioritaskan proses pembelajaran yang menitikberatkan siswa sebagai prioritas utama terjadinya perkembangan pengetahuan, keterampilan, dan pengembangan afektif sesuai dengan profil pelajar Pancasila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{"citationItems":[{"id":"ITEM-1","itemData":{"DOI":"10.31004/basicedu.v6i5.3216","ISSN":"2580-3735","abstract":"Penelitian ini untuk mengetahui dan menelaah tentang \"Analisis Implementasi Kurikulum Merdeka di Sekolah Penggerak SDN Guruminda 244 Kota Bandung. Penelitian ini dilakukan dengan menggunakan pendekatan fenomenologi. Jenis penelitian ini adalah penelitian kualitatif yang melihat dan mendengar lebih dekat dan terperinci penjelasan dan pemahaman individual tentang pengalaman-pengalamannya. Pendekatan fenomenologi tersebut didasari dari adanya ketertarikan peneliti untuk mengkaji lebih mendalam mengenai fenomena yang dialami oleh informan kunci. Penelitian dilaksanakan di SDN Guruminda 244 Kota Bandung. Informan dalam penelitian ini adalah guru, kepala sekolah, pengawas. Pengumpulan data dilakukan dengan beberapa teknik, yaitu; (a) observasi; (b) wawancara; dan (c) studi dokumentasi. Untuk menjamin keabsahan data dilakukan dengan beberapa upaya sebagai berikut: (a) memperpanjang masa pengumpulan data, (b) melakukan observasi secara terus-menerus dan sungguh-sungguh, (c) melakukan triangulasi, dan (d) melibatkan teman sejawat untuk berdiskusi. Dari hasil penelaahan dalam penelitian ini ditemukan adanya kurikulum merdeka yang menjadi acuan di sekolah penggerak, yang menghasilkan siswa yang berakhlak mulia, mandiri, bernalar kritis, kreatif, gotong royong, rasa kebhinekaan. Kepala sekolah penggerak mendorong berbagai macam program partisipatif, unik, dan banyak inovasi. Memupuk kerja sama dengan guru-guru yang mendukung pemimpinnya berpartisipasi dalam mewujudkan sekolah penggerak.","author":[{"dropping-particle":"","family":"Sumarsih","given":"Ineu","non-dropping-particle":"","parse-names":false,"suffix":""},{"dropping-particle":"","family":"Marliyani","given":"Teni","non-dropping-particle":"","parse-names":false,"suffix":""},{"dropping-particle":"","family":"Hadiyansah","given":"Yadi","non-dropping-particle":"","parse-names":false,"suffix":""},{"dropping-particle":"","family":"Hernawan","given":"Asep Herry","non-dropping-particle":"","parse-names":false,"suffix":""},{"dropping-particle":"","family":"Prihantini","given":"Prihantini","non-dropping-particle":"","parse-names":false,"suffix":""}],"container-title":"Jurnal Basicedu","id":"ITEM-1","issue":"5","issued":{"date-parts":[["2022"]]},"page":"8248-8258","title":"Analisis Implementasi Kurikulum Merdeka di Sekolah Penggerak Sekolah Dasar","type":"article-journal","volume":"6"},"uris":["http://www.mendeley.com/documents/?uuid=31c6db8b-ea3b-4eba-8acf-005d087c754b"]}],"mendeley":{"formattedCitation":"(Sumarsih, Marliyani, Hadiyansah, Hernawan, &amp; Prihantini, 2022)","plainTextFormattedCitation":"(Sumarsih, Marliyani, Hadiyansah, Hernawan, &amp; Prihantini, 2022)","previouslyFormattedCitation":"(Sumarsih, Marliyani, Hadiyansah, Hernawan, &amp; Prihantini, 2022)"},"properties":{"noteIndex":0},"schema":"https://github.com/citation-style-language/schema/raw/master/csl-citation.json"}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(Sumarsih, Marliyani, Hadiyansah, Hernawan, &amp; Prihantini, 2022)</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w:t>
      </w:r>
      <w:r w:rsidRPr="00550E5E">
        <w:rPr>
          <w:rFonts w:asciiTheme="majorHAnsi" w:hAnsiTheme="majorHAnsi"/>
          <w:color w:val="000000" w:themeColor="text1"/>
          <w:spacing w:val="1"/>
          <w:sz w:val="24"/>
          <w:szCs w:val="24"/>
        </w:rPr>
        <w:t xml:space="preserve"> S</w:t>
      </w:r>
      <w:r w:rsidRPr="00550E5E">
        <w:rPr>
          <w:rFonts w:asciiTheme="majorHAnsi" w:hAnsiTheme="majorHAnsi"/>
          <w:color w:val="000000" w:themeColor="text1"/>
          <w:sz w:val="24"/>
          <w:szCs w:val="24"/>
        </w:rPr>
        <w:t>ebagai</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komponen</w:t>
      </w:r>
      <w:r w:rsidRPr="00550E5E">
        <w:rPr>
          <w:rFonts w:asciiTheme="majorHAnsi" w:hAnsiTheme="majorHAnsi"/>
          <w:color w:val="000000" w:themeColor="text1"/>
          <w:spacing w:val="1"/>
          <w:sz w:val="24"/>
          <w:szCs w:val="24"/>
        </w:rPr>
        <w:t xml:space="preserve"> pendamping pada proses pembelajaran, layanan bimbingan dan konseling </w:t>
      </w:r>
      <w:r w:rsidRPr="00550E5E">
        <w:rPr>
          <w:rFonts w:asciiTheme="majorHAnsi" w:hAnsiTheme="majorHAnsi"/>
          <w:color w:val="000000" w:themeColor="text1"/>
          <w:sz w:val="24"/>
          <w:szCs w:val="24"/>
        </w:rPr>
        <w:t>diharapkan mampu memfasilitasi siswa dalam menyelami dan mengakui diri</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sendiri</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serta lingkungan, mengembangkan kepiawaian</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diri dan mampu menghadapi kesulitan-kesulitan yang</w:t>
      </w:r>
      <w:r w:rsidRPr="00550E5E">
        <w:rPr>
          <w:rFonts w:asciiTheme="majorHAnsi" w:hAnsiTheme="majorHAnsi"/>
          <w:color w:val="000000" w:themeColor="text1"/>
          <w:spacing w:val="2"/>
          <w:sz w:val="24"/>
          <w:szCs w:val="24"/>
        </w:rPr>
        <w:t xml:space="preserve"> </w:t>
      </w:r>
      <w:r w:rsidRPr="00550E5E">
        <w:rPr>
          <w:rFonts w:asciiTheme="majorHAnsi" w:hAnsiTheme="majorHAnsi"/>
          <w:color w:val="000000" w:themeColor="text1"/>
          <w:sz w:val="24"/>
          <w:szCs w:val="24"/>
        </w:rPr>
        <w:t>dihadapinya dalam</w:t>
      </w:r>
      <w:r w:rsidRPr="00550E5E">
        <w:rPr>
          <w:rFonts w:asciiTheme="majorHAnsi" w:hAnsiTheme="majorHAnsi"/>
          <w:color w:val="000000" w:themeColor="text1"/>
          <w:spacing w:val="4"/>
          <w:sz w:val="24"/>
          <w:szCs w:val="24"/>
        </w:rPr>
        <w:t xml:space="preserve"> </w:t>
      </w:r>
      <w:r w:rsidRPr="00550E5E">
        <w:rPr>
          <w:rFonts w:asciiTheme="majorHAnsi" w:hAnsiTheme="majorHAnsi"/>
          <w:color w:val="000000" w:themeColor="text1"/>
          <w:sz w:val="24"/>
          <w:szCs w:val="24"/>
        </w:rPr>
        <w:t>mencapai</w:t>
      </w:r>
      <w:r w:rsidRPr="00550E5E">
        <w:rPr>
          <w:rFonts w:asciiTheme="majorHAnsi" w:hAnsiTheme="majorHAnsi"/>
          <w:color w:val="000000" w:themeColor="text1"/>
          <w:spacing w:val="6"/>
          <w:sz w:val="24"/>
          <w:szCs w:val="24"/>
        </w:rPr>
        <w:t xml:space="preserve"> </w:t>
      </w:r>
      <w:r w:rsidRPr="00550E5E">
        <w:rPr>
          <w:rFonts w:asciiTheme="majorHAnsi" w:hAnsiTheme="majorHAnsi"/>
          <w:color w:val="000000" w:themeColor="text1"/>
          <w:sz w:val="24"/>
          <w:szCs w:val="24"/>
        </w:rPr>
        <w:t>kemandirian</w:t>
      </w:r>
      <w:r w:rsidRPr="00550E5E">
        <w:rPr>
          <w:rFonts w:asciiTheme="majorHAnsi" w:hAnsiTheme="majorHAnsi"/>
          <w:color w:val="000000" w:themeColor="text1"/>
          <w:spacing w:val="2"/>
          <w:sz w:val="24"/>
          <w:szCs w:val="24"/>
        </w:rPr>
        <w:t xml:space="preserve"> </w:t>
      </w:r>
      <w:r w:rsidRPr="00550E5E">
        <w:rPr>
          <w:rFonts w:asciiTheme="majorHAnsi" w:hAnsiTheme="majorHAnsi"/>
          <w:color w:val="000000" w:themeColor="text1"/>
          <w:sz w:val="24"/>
          <w:szCs w:val="24"/>
        </w:rPr>
        <w:t>diri</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 xml:space="preserve">sendiri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{"citationItems":[{"id":"ITEM-1","itemData":{"container-title":"gurubk.com","id":"ITEM-1","issued":{"date-parts":[["2022"]]},"title":"Tujuan, Fungsi, dan Peran Bimbingan dan Konseling di Sekolah","type":"webpage"},"uris":["http://www.mendeley.com/documents/?uuid=b8a1bcb3-4bfd-4cf8-9eed-351a06acf476"]}],"mendeley":{"formattedCitation":"(“Tujuan, Fungsi, dan Peran Bimbingan dan Konseling di Sekolah,” 2022)","plainTextFormattedCitation":"(“Tujuan, Fungsi, dan Peran Bimbingan dan Konseling di Sekolah,” 2022)","previouslyFormattedCitation":"(“Tujuan, Fungsi, dan Peran Bimbingan dan Konseling di Sekolah,” 2022)"},"properties":{"noteIndex":0},"schema":"https://github.com/citation-style-language/schema/raw/master/csl-citation.json"}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(“Tujuan, Fungsi, dan Peran Bimbingan dan Konseling di Sekolah,” 2022)</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 xml:space="preserve">. Dengan adanya guru BK, diharapkan implementasi kurikulum merdeka dengan fokus pengembangan yang “berpusat kepada peserta didik” dapat membantu keberhasilan implementasi kurikulum merdeka. Guru bimbingan dan konseling secara tidak langsung harus memahami kemampuan psikophisik siswa, sehingga dengan demikian diharapkan kedepannya dapat diimplementasikan pengembangan kemampuan peserta didik secara lebih efektif, konstruktif dalam mengembangkan kemampuan afektif, psikomotor dan kognitif siswa saat implementasi kurikulum merdeka. Realisasi hal ini membutuhkan peranan </w:t>
      </w:r>
      <w:r w:rsidRPr="00550E5E">
        <w:rPr>
          <w:rFonts w:asciiTheme="majorHAnsi" w:hAnsiTheme="majorHAnsi"/>
          <w:color w:val="000000" w:themeColor="text1"/>
          <w:sz w:val="24"/>
          <w:szCs w:val="24"/>
        </w:rPr>
        <w:t xml:space="preserve">guru BK yang berwawasan luas untuk memenuhi harapan layanan bimbingan konseling pada kurikulum merdeka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{"citationItems":[{"id":"ITEM-1","itemData":{"author":[{"dropping-particle":"","family":"Azwar","given":"Beni","non-dropping-particle":"","parse-names":false,"suffix":""}],"container-title":"Jurnal EDUCATIO (Jurnal Pendidikan Indonesia)","id":"ITEM-1","issue":"1","issued":{"date-parts":[["2023"]]},"page":"63-76","title":"Pemahaman guru bimbingan konseling terhadap kurikulum merdeka belajar Corresponding Author :","type":"article-journal","volume":"9"},"uris":["http://www.mendeley.com/documents/?uuid=5571baab-de60-4f63-a6c7-997d46020535"]}],"mendeley":{"formattedCitation":"(Azwar, 2023)","plainTextFormattedCitation":"(Azwar, 2023)","previouslyFormattedCitation":"(Azwar, 2023)"},"properties":{"noteIndex":0},"schema":"https://github.com/citation-style-language/schema/raw/master/csl-citation.json"}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(Azwar, 2023)</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 xml:space="preserve">. Menurut Permendikbud Nomor 111 tahun 2014 pasal 1 dengan maksud bahwa; Bimbingan Konseling merupakan usaha terstruktur, logis dan objektif serta berkesinambungan serta terprogram oleh konselor atau guru BK yang memfasilitasi tugas perkembangan siswa untuk mencapai kemandirian hidupnya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author":[{"dropping-particle":"","family":"Kemdikbud","given":"","non-dropping-particle":"","parse-names":false,"suffix":""}],"id":"ITEM-1","issued":{"date-parts":[["2014"]]},"number":"111","publisher-place":"Indonesia","title":"Permendikbud No. 111 tahun 2014 tentang Bimbingan dan Konseling Pada Pendidikan Dasar dan Menengah","type":"legislation"},"uris":["http://www.mendeley.com/documents/?uuid=e9b2b15f-1788-4448-80fa-04abcd90733b"]}],"mendeley":{"formattedCitation":"(Kemdikbud, 2014)","plainTextFormattedCitation":"(Kemdikbud, 2014)","previouslyFormattedCitation":"(Kemdikbud, 2014)"},"properties":{"noteIndex":0},"schema":"https://github.com/citation-style-language/schema/raw/master/csl-citation.json"}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(Kemdikbud, 2014)</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w:t>
      </w:r>
    </w:p>
    <w:p w14:paraId="357B59CE"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Mempelajari kewajiban guru BK tersebut, selain berkewajiban membantu siswa mandiri secara psikopisik, guru BK bertugas untuk membantu siswa memahami, menghadapi dan menyelesaikan tahap perkembangannya sesuai dengan usia mental yang sebenarnya. Hal ini harus dapat di ukur secara kognitif, afektif dan psikomotor yang mana membutuhkan kemampuan-kemampuan siswa secara alamiah dan non alamiah </w:t>
      </w:r>
      <w:r w:rsidRPr="00550E5E">
        <w:rPr>
          <w:rFonts w:asciiTheme="majorHAnsi" w:hAnsiTheme="majorHAnsi" w:cstheme="majorBidi"/>
          <w:color w:val="000000" w:themeColor="text1"/>
          <w:sz w:val="24"/>
          <w:szCs w:val="24"/>
        </w:rPr>
        <w:t>baik</w:t>
      </w:r>
      <w:r w:rsidRPr="00550E5E">
        <w:rPr>
          <w:rFonts w:asciiTheme="majorHAnsi" w:hAnsiTheme="majorHAnsi"/>
          <w:color w:val="000000" w:themeColor="text1"/>
          <w:sz w:val="24"/>
          <w:szCs w:val="24"/>
        </w:rPr>
        <w:t xml:space="preserve"> dari segi  kecerdasan kognitif, afektif dan psikomotornya juga. Sebagai hal yang menunjang kemampuan ini, kurikulum merdeka dibuat agar siswa dapat secara bebas berkreasi, menciptakan inonvasi, dan membuat karya yang nyata. Kewajiban lainnya guru bk pada kurikulum merdeka yaitu 1) membantu menggali kemapuan siswa, 2) memberikan pandangan-pandangan ilmiah untuk keberlanjutan studi yang sesuai dengan minat dan bakatnya, 3) memberikan stimulasi tentang kehidupan dunia saat, dan 5) membantu memberikan </w:t>
      </w:r>
      <w:r w:rsidRPr="00550E5E">
        <w:rPr>
          <w:rFonts w:asciiTheme="majorHAnsi" w:hAnsiTheme="majorHAnsi"/>
          <w:color w:val="000000" w:themeColor="text1"/>
          <w:sz w:val="24"/>
          <w:szCs w:val="24"/>
        </w:rPr>
        <w:lastRenderedPageBreak/>
        <w:t xml:space="preserve">pemahaman tentang kurikulum kepada siswa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{"citationItems":[{"id":"ITEM-1","itemData":{"abstract":"… Bidang pendidikan baru-baru ini mengeluarkan kurikulum terbaru untuk para siswa dalam menghadapi merdeka belajar, dimana siswa akan bertukar program studi atau belajar diluar program studi dalam waktu satu sampai 2 semester. Menghadapi kurikulum Merdeka …","author":[{"dropping-particle":"","family":"Arumsari","given":"N F D","non-dropping-particle":"","parse-names":false,"suffix":""},{"dropping-particle":"","family":"Koesdyantho","given":"A R","non-dropping-particle":"","parse-names":false,"suffix":""}],"container-title":"… : Jurnal Prodi Bimbingan dan …","id":"ITEM-1","issue":"2","issued":{"date-parts":[["2021"]]},"page":"1-9","title":"PERAN GURU BK DALAM MEMPERSIAPKAN SISWA-SISWI MENGHADAPI KURIKULUM MERDEKA BELAJAR (Penelitian pada Siswa Kelas XI Program Studi …","type":"article-journal","volume":"7"},"uris":["http://www.mendeley.com/documents/?uuid=fc2ca08a-eba1-4fa6-bab4-06acba8a7f55"]}],"mendeley":{"formattedCitation":"(Arumsari &amp; Koesdyantho, 2021)","plainTextFormattedCitation":"(Arumsari &amp; Koesdyantho, 2021)","previouslyFormattedCitation":"(Arumsari &amp; Koesdyantho, 2021)"},"properties":{"noteIndex":0},"schema":"https://github.com/citation-style-language/schema/raw/master/csl-citation.json"}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(Arumsari &amp; Koesdyantho, 2021)</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w:t>
      </w:r>
    </w:p>
    <w:p w14:paraId="58311398"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Berdasarkan Permendikbud no.111 tahun 2014 tentang BK pada pendidikan dasar dan pendidikan menengah pasal 6, terdapat 4 komponen layanan BK dengan program yakni layanan dasar, layanan peminatan dan perencanaan individual, layanan responsif dan layanan dukungan dukungan sistem. Selain itu, juga dijelaskan bahwa terdapat 4 bidang layanan BK yakni bidang layanan pribadi, bidang layanan belajar, bidang layanan sosial, dan bidang layanan karir dengan 16 strategi layanan bimbingan konseling. </w:t>
      </w:r>
      <w:r w:rsidRPr="00550E5E">
        <w:rPr>
          <w:rFonts w:asciiTheme="majorHAnsi" w:hAnsiTheme="majorHAnsi" w:cstheme="majorBidi"/>
          <w:color w:val="000000" w:themeColor="text1"/>
          <w:sz w:val="24"/>
          <w:szCs w:val="24"/>
        </w:rPr>
        <w:t>Melihat</w:t>
      </w:r>
      <w:r w:rsidRPr="00550E5E">
        <w:rPr>
          <w:rFonts w:asciiTheme="majorHAnsi" w:hAnsiTheme="majorHAnsi"/>
          <w:color w:val="000000" w:themeColor="text1"/>
          <w:sz w:val="24"/>
          <w:szCs w:val="24"/>
        </w:rPr>
        <w:t xml:space="preserve"> tugas guru BK dalam kurikulum merdeka, Bimbingan konseling di sekolah sangat memegang peranan yang signifikan bagi keberlangsungan kegiatan pembelajaran di sekolah. Hal ini dikarenakan sekolah merupakan tempat bertemu dan berlangsungnya. kegiatan belajar, sehingga tidak menutup kemungkinan terjadi permasalahan-permasalahan khususnya permasalahan dalam bidang pribadi peserta didik, permasalahan sosial antar peserta didik, maupun peserta didik dengan guru mata pelajaran, permasalahan peserta didik dalam belajar, maupun permasalahan berkaitan dengan karir. Untuk itu seorang guru BK diharapkan mampu memiliki rasa simpati, empati, kreatif, dan keahlian dalam memahami orang lain, sekaligus strategi dalam menghadapi berbagai situasi dan kondisi. Seorang guru BK harus peka terhadap setiap kejadian di sekolah, hal ini di upayakan untuk mencegah atau mengatasi segera permasalahan yang terjadi. Sehingga perlu dilakukan analisis implementasi program bimbingan konseling pada bidang bimbingan belajar di kurikulum merdeka. Tujuan penelitian ini adalah untuk mengetahui implementasi program bimbingan konseling pada bidang bimbingan belajar di kurikulum merdeka. </w:t>
      </w:r>
    </w:p>
    <w:p w14:paraId="683EB011" w14:textId="77777777" w:rsidR="00AF1E6D" w:rsidRPr="00550E5E" w:rsidRDefault="00AF1E6D" w:rsidP="002557F0">
      <w:pPr>
        <w:spacing w:after="0" w:line="240" w:lineRule="auto"/>
        <w:jc w:val="both"/>
        <w:rPr>
          <w:rFonts w:asciiTheme="majorHAnsi" w:hAnsiTheme="majorHAnsi"/>
          <w:color w:val="000000" w:themeColor="text1"/>
          <w:sz w:val="24"/>
          <w:szCs w:val="24"/>
          <w:lang w:eastAsia="id-ID"/>
        </w:rPr>
      </w:pPr>
      <w:r w:rsidRPr="00550E5E">
        <w:rPr>
          <w:rFonts w:asciiTheme="majorHAnsi" w:hAnsiTheme="majorHAnsi"/>
          <w:b/>
          <w:bCs/>
          <w:color w:val="000000" w:themeColor="text1"/>
          <w:sz w:val="24"/>
          <w:szCs w:val="24"/>
          <w:lang w:eastAsia="id-ID"/>
        </w:rPr>
        <w:t>METODE PENELITIAN</w:t>
      </w:r>
    </w:p>
    <w:p w14:paraId="47F567FF"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Jenis penelitian ini adalah penelitian kualitatif dengan pendekatan fenomenologis. Penelitian </w:t>
      </w:r>
      <w:r w:rsidRPr="00550E5E">
        <w:rPr>
          <w:rFonts w:asciiTheme="majorHAnsi" w:hAnsiTheme="majorHAnsi" w:cstheme="majorBidi"/>
          <w:color w:val="000000" w:themeColor="text1"/>
          <w:sz w:val="24"/>
          <w:szCs w:val="24"/>
        </w:rPr>
        <w:t>ini</w:t>
      </w:r>
      <w:r w:rsidRPr="00550E5E">
        <w:rPr>
          <w:rFonts w:asciiTheme="majorHAnsi" w:hAnsiTheme="majorHAnsi"/>
          <w:color w:val="000000" w:themeColor="text1"/>
          <w:sz w:val="24"/>
          <w:szCs w:val="24"/>
        </w:rPr>
        <w:t xml:space="preserve"> dipilih untuk mengevaluasi fenomena yang dihadapi oleh informan. Analisis fenomena, perilaku sosial, atau pemikiran individu atau kolektif adalah tujuan penelitian. Penelitian dilakukan di SDN 03 Pakan Labuah Bukittinggi. Teknik pengambilan sampel dilakukan dengan purposive sampling. Subyek penelitian adalah setiap orang yang memiliki pengetahuan mendalam tentang masalah (key informan). Langkah-langkah yang dilakukan  untuk mendapatkan data adalah: (a) memperpanjang waktu pengumpulan data; (b) mengamati secara teratur dan serius; (c) menggunakan triangulasi; dan (d) melibatkan rekan kerja dalam percakapan (Creswell, 2016).</w:t>
      </w:r>
    </w:p>
    <w:p w14:paraId="2CA38A17"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Langkah-langkah dan teknik analisis data penelitian adalah sebagai berikut: a). semua fenomena dan pengalaman subjek penelitian dideskripsikan secara lengkap oleh </w:t>
      </w:r>
      <w:r w:rsidRPr="00550E5E">
        <w:rPr>
          <w:rFonts w:asciiTheme="majorHAnsi" w:hAnsiTheme="majorHAnsi" w:cstheme="majorBidi"/>
          <w:color w:val="000000" w:themeColor="text1"/>
          <w:sz w:val="24"/>
          <w:szCs w:val="24"/>
        </w:rPr>
        <w:t>peneliti</w:t>
      </w:r>
      <w:r w:rsidRPr="00550E5E">
        <w:rPr>
          <w:rFonts w:asciiTheme="majorHAnsi" w:hAnsiTheme="majorHAnsi"/>
          <w:color w:val="000000" w:themeColor="text1"/>
          <w:sz w:val="24"/>
          <w:szCs w:val="24"/>
        </w:rPr>
        <w:t>, b). peneliti selanjutnya mengidentifikasi pernyataan (temuan wawancara), mendeskripsikannya, dan mengembangkannya lebih lanjut tanpa mengulanginya, c). kemudian, pernyataan itu disimpulkan dalam bagian-bagian penting, dan deskripsi rinci tentang pengalaman itu ditulis, d). peneliti kemudian menggunakan semua variasi imajinatifnya untuk merefleksikan ide-idenya, e). peneliti kemudian mengembangkan semua pembenaran untuk signifikansi dan inti penjelasan, dan f). Berdasarkan pengalaman semua informan, peneliti merangkum temuannya dalam laporan tertulis.</w:t>
      </w:r>
    </w:p>
    <w:p w14:paraId="18F54FC7"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Penelitian ini mendeskripsikan implementasi kurikulum mandiri di SDN 03 Pakan Labuah. Apakah kurikulum mandiri ini dilaksanakan dengan baik atau kendala apa yang </w:t>
      </w:r>
      <w:r w:rsidRPr="00550E5E">
        <w:rPr>
          <w:rFonts w:asciiTheme="majorHAnsi" w:hAnsiTheme="majorHAnsi" w:cstheme="majorBidi"/>
          <w:color w:val="000000" w:themeColor="text1"/>
          <w:sz w:val="24"/>
          <w:szCs w:val="24"/>
        </w:rPr>
        <w:t>ditemui</w:t>
      </w:r>
      <w:r w:rsidRPr="00550E5E">
        <w:rPr>
          <w:rFonts w:asciiTheme="majorHAnsi" w:hAnsiTheme="majorHAnsi"/>
          <w:color w:val="000000" w:themeColor="text1"/>
          <w:sz w:val="24"/>
          <w:szCs w:val="24"/>
        </w:rPr>
        <w:t xml:space="preserve"> dalam pelaksanaannya, dan apa solusinya? Subyek penelitian ini adalah guru kelas 1 dan 4, serta kepala sekolah. Penelitian ini dilakukan melalui wawancara, observasi langsung, dan dokumentasi.</w:t>
      </w:r>
    </w:p>
    <w:p w14:paraId="16023A58" w14:textId="77777777" w:rsidR="00AF1E6D" w:rsidRPr="00550E5E" w:rsidRDefault="00AF1E6D" w:rsidP="002557F0">
      <w:pPr>
        <w:spacing w:after="0" w:line="240" w:lineRule="auto"/>
        <w:ind w:firstLine="270"/>
        <w:jc w:val="both"/>
        <w:rPr>
          <w:rFonts w:asciiTheme="majorHAnsi" w:hAnsiTheme="majorHAnsi"/>
          <w:color w:val="000000" w:themeColor="text1"/>
          <w:sz w:val="24"/>
          <w:szCs w:val="24"/>
          <w:lang w:eastAsia="id-ID"/>
        </w:rPr>
      </w:pPr>
    </w:p>
    <w:p w14:paraId="6E850C85" w14:textId="77777777" w:rsidR="00AF1E6D" w:rsidRPr="00550E5E" w:rsidRDefault="00AF1E6D" w:rsidP="002557F0">
      <w:pPr>
        <w:spacing w:after="0" w:line="240" w:lineRule="auto"/>
        <w:jc w:val="both"/>
        <w:rPr>
          <w:rFonts w:asciiTheme="majorHAnsi" w:hAnsiTheme="majorHAnsi"/>
          <w:b/>
          <w:bCs/>
          <w:color w:val="000000" w:themeColor="text1"/>
          <w:sz w:val="24"/>
          <w:szCs w:val="24"/>
          <w:lang w:eastAsia="id-ID"/>
        </w:rPr>
      </w:pPr>
      <w:r w:rsidRPr="00550E5E">
        <w:rPr>
          <w:rFonts w:asciiTheme="majorHAnsi" w:hAnsiTheme="majorHAnsi"/>
          <w:b/>
          <w:bCs/>
          <w:color w:val="000000" w:themeColor="text1"/>
          <w:sz w:val="24"/>
          <w:szCs w:val="24"/>
          <w:lang w:eastAsia="id-ID"/>
        </w:rPr>
        <w:t>HASIL DAN PEMBAHASAN</w:t>
      </w:r>
    </w:p>
    <w:p w14:paraId="4C33D3DB" w14:textId="77777777" w:rsidR="00AF1E6D" w:rsidRPr="00550E5E" w:rsidRDefault="00AF1E6D" w:rsidP="002557F0">
      <w:pPr>
        <w:spacing w:after="0" w:line="240" w:lineRule="auto"/>
        <w:jc w:val="both"/>
        <w:rPr>
          <w:rFonts w:asciiTheme="majorHAnsi" w:hAnsiTheme="majorHAnsi"/>
          <w:b/>
          <w:bCs/>
          <w:color w:val="000000" w:themeColor="text1"/>
          <w:sz w:val="24"/>
          <w:szCs w:val="24"/>
          <w:lang w:eastAsia="id-ID"/>
        </w:rPr>
      </w:pPr>
      <w:r w:rsidRPr="00550E5E">
        <w:rPr>
          <w:rFonts w:asciiTheme="majorHAnsi" w:hAnsiTheme="majorHAnsi"/>
          <w:b/>
          <w:bCs/>
          <w:color w:val="000000" w:themeColor="text1"/>
          <w:sz w:val="24"/>
          <w:szCs w:val="24"/>
          <w:lang w:eastAsia="id-ID"/>
        </w:rPr>
        <w:t>Hasil Penelitian</w:t>
      </w:r>
    </w:p>
    <w:p w14:paraId="7B535505"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Berdasarkan observasi dan wawancara yang dilakukan di SDN 03 Pakan Labuah Bukittinggi diperoleh informasi terkait dengan bidang layanan konseling di pelaksanaan kurikulum merdeka yang telah dijalankan semenjak tahun ajaran 2022/2023 di kelas I dan IV, terutama terkait dengan bidang layanan belajar. Terfokus pada bidang layanan belajar ini, mengingat bahwa pembelajaran di kurikulum merdeka adalah pembelajaran yang berorientasi pada talen dan kecenderungan siswa, dengan demikian kreativitas guru berperan signifikan untuk kesuskesan siswa dalam mencapai tujuan pembelajaran. Dengan istilah alur tujuan pembelajaran pada kurikulum merdeka ini. </w:t>
      </w:r>
    </w:p>
    <w:p w14:paraId="46F18BAA" w14:textId="77777777" w:rsidR="00AF1E6D" w:rsidRPr="00550E5E" w:rsidRDefault="00AF1E6D" w:rsidP="00550E5E">
      <w:pPr>
        <w:spacing w:after="0" w:line="240" w:lineRule="auto"/>
        <w:ind w:firstLine="720"/>
        <w:jc w:val="both"/>
        <w:rPr>
          <w:rFonts w:asciiTheme="majorHAnsi" w:eastAsia="SimSun" w:hAnsiTheme="majorHAnsi"/>
          <w:color w:val="000000" w:themeColor="text1"/>
          <w:sz w:val="24"/>
          <w:szCs w:val="24"/>
          <w:lang w:eastAsia="zh-CN"/>
        </w:rPr>
      </w:pPr>
      <w:r w:rsidRPr="00550E5E">
        <w:rPr>
          <w:rFonts w:asciiTheme="majorHAnsi" w:hAnsiTheme="majorHAnsi"/>
          <w:color w:val="000000" w:themeColor="text1"/>
          <w:sz w:val="24"/>
          <w:szCs w:val="24"/>
        </w:rPr>
        <w:t xml:space="preserve">Keberagaman minat dan bakat siswa menuntut guru harus teliti dalam </w:t>
      </w:r>
      <w:r w:rsidRPr="00550E5E">
        <w:rPr>
          <w:rFonts w:asciiTheme="majorHAnsi" w:hAnsiTheme="majorHAnsi" w:cstheme="majorBidi"/>
          <w:color w:val="000000" w:themeColor="text1"/>
          <w:sz w:val="24"/>
          <w:szCs w:val="24"/>
        </w:rPr>
        <w:t>mengdiagnosis</w:t>
      </w:r>
      <w:r w:rsidRPr="00550E5E">
        <w:rPr>
          <w:rFonts w:asciiTheme="majorHAnsi" w:hAnsiTheme="majorHAnsi"/>
          <w:color w:val="000000" w:themeColor="text1"/>
          <w:sz w:val="24"/>
          <w:szCs w:val="24"/>
        </w:rPr>
        <w:t xml:space="preserve"> potensi kecenderugan dan talen yang dimiliki oleh setiap siswa secara lebih spesifik. Menurut tahap perkembangannya, siswa kelas 1 SD adalah siswa yang berada pada rentang usia yang berada</w:t>
      </w:r>
      <w:r w:rsidRPr="00550E5E">
        <w:rPr>
          <w:rFonts w:asciiTheme="majorHAnsi" w:eastAsia="SimSun" w:hAnsiTheme="majorHAnsi"/>
          <w:color w:val="000000" w:themeColor="text1"/>
          <w:sz w:val="24"/>
          <w:szCs w:val="24"/>
          <w:lang w:eastAsia="zh-CN" w:bidi="ar"/>
        </w:rPr>
        <w:t xml:space="preserve"> dalam operasi konkret. Dimana pada tahap tersebut karakter atau kebiasaan yang dilakukan siswa pada usia ini yaitu senang bermain-main, lebih aktif bergerak, senang bekerja kelompok, dan cenderung melakukan sesuatu secara konkret</w:t>
      </w:r>
      <w:r w:rsidRPr="00550E5E">
        <w:rPr>
          <w:rFonts w:asciiTheme="majorHAnsi" w:eastAsia="SimSun" w:hAnsiTheme="majorHAnsi"/>
          <w:color w:val="000000" w:themeColor="text1"/>
          <w:sz w:val="24"/>
          <w:szCs w:val="24"/>
          <w:lang w:eastAsia="zh-CN"/>
        </w:rPr>
        <w:t xml:space="preserve">. Didasarkan pada hal ini, pengembangan pembelajaran oleh guru hendaknya dapat memfasilitasi untuk pengembangan tahap perkembangan tersebut. Hal yang dapat diimplementasikan dalam pembelajaran yaitu mengintegrasikan bermain dalam pembelajaran sehingga dengan begitu siswa dapat terlibat secara langsung, bergerak aktif dan ikut serta bekerja sama salam kelompok untuk memecahkan masalah. Untuk mengidentifikasi hal ini, perlu dilakukan upaya mengidentifikasi awal gaya belajar siswa untuk mengetahui apakah siswa mempunyai gaya belajar termasuk audio, visual atau kinestetis. </w:t>
      </w:r>
    </w:p>
    <w:p w14:paraId="3B87D37F" w14:textId="77777777" w:rsidR="00AF1E6D" w:rsidRPr="00550E5E" w:rsidRDefault="00AF1E6D" w:rsidP="00550E5E">
      <w:pPr>
        <w:spacing w:after="0" w:line="240" w:lineRule="auto"/>
        <w:ind w:firstLine="720"/>
        <w:jc w:val="both"/>
        <w:rPr>
          <w:rFonts w:asciiTheme="majorHAnsi" w:eastAsia="SimSun" w:hAnsiTheme="majorHAnsi"/>
          <w:color w:val="000000" w:themeColor="text1"/>
          <w:sz w:val="24"/>
          <w:szCs w:val="24"/>
          <w:lang w:eastAsia="zh-CN"/>
        </w:rPr>
      </w:pPr>
      <w:r w:rsidRPr="00550E5E">
        <w:rPr>
          <w:rFonts w:asciiTheme="majorHAnsi" w:eastAsia="SimSun" w:hAnsiTheme="majorHAnsi"/>
          <w:color w:val="000000" w:themeColor="text1"/>
          <w:sz w:val="24"/>
          <w:szCs w:val="24"/>
          <w:lang w:eastAsia="zh-CN"/>
        </w:rPr>
        <w:t xml:space="preserve">Diagnostistis awal yang dilakukan guru kelas 1 di SDN 03 Pakan Labuh dilakukan </w:t>
      </w:r>
      <w:r w:rsidRPr="00550E5E">
        <w:rPr>
          <w:rFonts w:asciiTheme="majorHAnsi" w:hAnsiTheme="majorHAnsi" w:cstheme="majorBidi"/>
          <w:color w:val="000000" w:themeColor="text1"/>
          <w:sz w:val="24"/>
          <w:szCs w:val="24"/>
        </w:rPr>
        <w:t>dengan</w:t>
      </w:r>
      <w:r w:rsidRPr="00550E5E">
        <w:rPr>
          <w:rFonts w:asciiTheme="majorHAnsi" w:eastAsia="SimSun" w:hAnsiTheme="majorHAnsi"/>
          <w:color w:val="000000" w:themeColor="text1"/>
          <w:sz w:val="24"/>
          <w:szCs w:val="24"/>
          <w:lang w:eastAsia="zh-CN"/>
        </w:rPr>
        <w:t xml:space="preserve"> memberikan tes yang berbeda dengan kelas tinggi (4, 5 dan 6). guru memberikan tes diagnostik berupa memberikan soal sederhana kepada siswa. Pada kelas tinggi, diagnostik kognitif yang digunakan adalah sebagai berikut: </w:t>
      </w:r>
    </w:p>
    <w:p w14:paraId="2267D2B1" w14:textId="2A7265EC" w:rsidR="00AF1E6D" w:rsidRPr="00550E5E" w:rsidRDefault="00AF1E6D" w:rsidP="00550E5E">
      <w:pPr>
        <w:pStyle w:val="ListParagraph"/>
        <w:spacing w:after="0" w:line="240" w:lineRule="auto"/>
        <w:ind w:left="0"/>
        <w:jc w:val="center"/>
        <w:rPr>
          <w:rFonts w:asciiTheme="majorHAnsi" w:hAnsiTheme="majorHAnsi"/>
          <w:color w:val="000000" w:themeColor="text1"/>
          <w:sz w:val="24"/>
          <w:szCs w:val="24"/>
        </w:rPr>
      </w:pPr>
      <w:r w:rsidRPr="00550E5E">
        <w:rPr>
          <w:rFonts w:asciiTheme="majorHAnsi" w:hAnsiTheme="majorHAnsi"/>
          <w:noProof/>
          <w:color w:val="000000" w:themeColor="text1"/>
          <w:sz w:val="24"/>
          <w:szCs w:val="24"/>
          <w:lang w:val="id-ID" w:eastAsia="id-ID"/>
        </w:rPr>
        <w:drawing>
          <wp:inline distT="0" distB="0" distL="0" distR="0" wp14:anchorId="6F863A30" wp14:editId="723AF33F">
            <wp:extent cx="2486025" cy="15683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l="21332" t="17862" r="21942" b="11659"/>
                    <a:stretch>
                      <a:fillRect/>
                    </a:stretch>
                  </pic:blipFill>
                  <pic:spPr bwMode="auto">
                    <a:xfrm>
                      <a:off x="0" y="0"/>
                      <a:ext cx="2488600" cy="1569990"/>
                    </a:xfrm>
                    <a:prstGeom prst="rect">
                      <a:avLst/>
                    </a:prstGeom>
                    <a:noFill/>
                    <a:ln>
                      <a:noFill/>
                    </a:ln>
                  </pic:spPr>
                </pic:pic>
              </a:graphicData>
            </a:graphic>
          </wp:inline>
        </w:drawing>
      </w:r>
    </w:p>
    <w:p w14:paraId="040AA307" w14:textId="77777777" w:rsidR="00AF1E6D" w:rsidRDefault="00AF1E6D" w:rsidP="002557F0">
      <w:pPr>
        <w:pStyle w:val="ListParagraph"/>
        <w:spacing w:after="0" w:line="240" w:lineRule="auto"/>
        <w:ind w:left="0"/>
        <w:jc w:val="both"/>
        <w:rPr>
          <w:rFonts w:asciiTheme="majorHAnsi" w:eastAsia="SimSun" w:hAnsiTheme="majorHAnsi"/>
          <w:color w:val="000000" w:themeColor="text1"/>
          <w:sz w:val="24"/>
          <w:szCs w:val="24"/>
          <w:lang w:eastAsia="zh-CN"/>
        </w:rPr>
      </w:pPr>
    </w:p>
    <w:p w14:paraId="4EE1FE30" w14:textId="77777777" w:rsidR="0065213A" w:rsidRPr="00550E5E" w:rsidRDefault="0065213A" w:rsidP="002557F0">
      <w:pPr>
        <w:pStyle w:val="ListParagraph"/>
        <w:spacing w:after="0" w:line="240" w:lineRule="auto"/>
        <w:ind w:left="0"/>
        <w:jc w:val="both"/>
        <w:rPr>
          <w:rFonts w:asciiTheme="majorHAnsi" w:eastAsia="SimSun" w:hAnsiTheme="majorHAnsi"/>
          <w:color w:val="000000" w:themeColor="text1"/>
          <w:sz w:val="24"/>
          <w:szCs w:val="24"/>
          <w:lang w:eastAsia="zh-CN"/>
        </w:rPr>
      </w:pPr>
    </w:p>
    <w:p w14:paraId="271CE50A" w14:textId="6ABFC3BD" w:rsidR="00AF1E6D" w:rsidRPr="00550E5E" w:rsidRDefault="00AF1E6D" w:rsidP="00550E5E">
      <w:pPr>
        <w:pStyle w:val="ListParagraph"/>
        <w:spacing w:after="0" w:line="240" w:lineRule="auto"/>
        <w:ind w:left="0"/>
        <w:jc w:val="center"/>
        <w:rPr>
          <w:rFonts w:asciiTheme="majorHAnsi" w:eastAsia="SimSun" w:hAnsiTheme="majorHAnsi"/>
          <w:color w:val="000000" w:themeColor="text1"/>
          <w:sz w:val="24"/>
          <w:szCs w:val="24"/>
          <w:lang w:eastAsia="zh-CN"/>
        </w:rPr>
      </w:pPr>
      <w:r w:rsidRPr="00550E5E">
        <w:rPr>
          <w:rFonts w:asciiTheme="majorHAnsi" w:hAnsiTheme="majorHAnsi"/>
          <w:noProof/>
          <w:color w:val="000000" w:themeColor="text1"/>
          <w:sz w:val="24"/>
          <w:szCs w:val="24"/>
          <w:lang w:val="id-ID" w:eastAsia="id-ID"/>
        </w:rPr>
        <w:drawing>
          <wp:inline distT="0" distB="0" distL="0" distR="0" wp14:anchorId="0B732A18" wp14:editId="39B1C30A">
            <wp:extent cx="2428875" cy="1521033"/>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l="21075" t="21748" r="22166" b="10333"/>
                    <a:stretch>
                      <a:fillRect/>
                    </a:stretch>
                  </pic:blipFill>
                  <pic:spPr bwMode="auto">
                    <a:xfrm>
                      <a:off x="0" y="0"/>
                      <a:ext cx="2431908" cy="1522932"/>
                    </a:xfrm>
                    <a:prstGeom prst="rect">
                      <a:avLst/>
                    </a:prstGeom>
                    <a:noFill/>
                    <a:ln>
                      <a:noFill/>
                    </a:ln>
                  </pic:spPr>
                </pic:pic>
              </a:graphicData>
            </a:graphic>
          </wp:inline>
        </w:drawing>
      </w:r>
    </w:p>
    <w:p w14:paraId="1A8B6B87" w14:textId="77777777" w:rsidR="00AF1E6D" w:rsidRPr="00550E5E" w:rsidRDefault="00AF1E6D" w:rsidP="002557F0">
      <w:pPr>
        <w:pStyle w:val="IEEEFigureCaptionSingle-Line"/>
        <w:spacing w:before="0" w:after="0"/>
        <w:rPr>
          <w:rFonts w:asciiTheme="majorHAnsi" w:hAnsiTheme="majorHAnsi"/>
          <w:color w:val="000000" w:themeColor="text1"/>
          <w:sz w:val="24"/>
        </w:rPr>
      </w:pPr>
      <w:r w:rsidRPr="00550E5E">
        <w:rPr>
          <w:rFonts w:asciiTheme="majorHAnsi" w:hAnsiTheme="majorHAnsi"/>
          <w:b/>
          <w:bCs/>
          <w:color w:val="000000" w:themeColor="text1"/>
          <w:sz w:val="24"/>
        </w:rPr>
        <w:t xml:space="preserve">Gambar. </w:t>
      </w:r>
      <w:proofErr w:type="gramStart"/>
      <w:r w:rsidRPr="00550E5E">
        <w:rPr>
          <w:rFonts w:asciiTheme="majorHAnsi" w:hAnsiTheme="majorHAnsi"/>
          <w:b/>
          <w:bCs/>
          <w:color w:val="000000" w:themeColor="text1"/>
          <w:sz w:val="24"/>
        </w:rPr>
        <w:t>1</w:t>
      </w:r>
      <w:r w:rsidRPr="00550E5E">
        <w:rPr>
          <w:rFonts w:asciiTheme="majorHAnsi" w:hAnsiTheme="majorHAnsi"/>
          <w:color w:val="000000" w:themeColor="text1"/>
          <w:sz w:val="24"/>
        </w:rPr>
        <w:t xml:space="preserve">  Contoh</w:t>
      </w:r>
      <w:proofErr w:type="gramEnd"/>
      <w:r w:rsidRPr="00550E5E">
        <w:rPr>
          <w:rFonts w:asciiTheme="majorHAnsi" w:hAnsiTheme="majorHAnsi"/>
          <w:color w:val="000000" w:themeColor="text1"/>
          <w:sz w:val="24"/>
        </w:rPr>
        <w:t xml:space="preserve"> Tes Diagnostik Kognitif</w:t>
      </w:r>
    </w:p>
    <w:p w14:paraId="784DC608" w14:textId="77777777" w:rsidR="00AF1E6D" w:rsidRPr="00550E5E" w:rsidRDefault="00AF1E6D" w:rsidP="002557F0">
      <w:pPr>
        <w:pStyle w:val="ListParagraph"/>
        <w:spacing w:after="0" w:line="240" w:lineRule="auto"/>
        <w:ind w:left="0" w:firstLine="284"/>
        <w:jc w:val="both"/>
        <w:rPr>
          <w:rFonts w:asciiTheme="majorHAnsi" w:eastAsia="SimSun" w:hAnsiTheme="majorHAnsi"/>
          <w:color w:val="000000" w:themeColor="text1"/>
          <w:sz w:val="24"/>
          <w:szCs w:val="24"/>
          <w:lang w:eastAsia="zh-CN"/>
        </w:rPr>
      </w:pPr>
    </w:p>
    <w:p w14:paraId="5AB31438" w14:textId="77777777" w:rsidR="00AF1E6D"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stheme="majorBidi"/>
          <w:color w:val="000000" w:themeColor="text1"/>
          <w:sz w:val="24"/>
          <w:szCs w:val="24"/>
        </w:rPr>
        <w:t>Sedangkan</w:t>
      </w:r>
      <w:r w:rsidRPr="00550E5E">
        <w:rPr>
          <w:rFonts w:asciiTheme="majorHAnsi" w:hAnsiTheme="majorHAnsi"/>
          <w:color w:val="000000" w:themeColor="text1"/>
          <w:sz w:val="24"/>
          <w:szCs w:val="24"/>
        </w:rPr>
        <w:t xml:space="preserve"> contoh tes diagnostik kognitif yang digunakan guru adalah sebagai berikut: </w:t>
      </w:r>
    </w:p>
    <w:p w14:paraId="4EE168E1" w14:textId="77777777" w:rsidR="0065213A" w:rsidRPr="00550E5E" w:rsidRDefault="0065213A" w:rsidP="00550E5E">
      <w:pPr>
        <w:spacing w:after="0" w:line="240" w:lineRule="auto"/>
        <w:ind w:firstLine="720"/>
        <w:jc w:val="both"/>
        <w:rPr>
          <w:rFonts w:asciiTheme="majorHAnsi" w:hAnsiTheme="majorHAnsi"/>
          <w:color w:val="000000" w:themeColor="text1"/>
          <w:sz w:val="24"/>
          <w:szCs w:val="24"/>
        </w:rPr>
      </w:pPr>
    </w:p>
    <w:p w14:paraId="73943B8F" w14:textId="7CC4FC93" w:rsidR="00550E5E" w:rsidRPr="00550E5E" w:rsidRDefault="00550E5E" w:rsidP="0065213A">
      <w:pPr>
        <w:pStyle w:val="ListParagraph"/>
        <w:spacing w:after="0" w:line="240" w:lineRule="auto"/>
        <w:ind w:left="0"/>
        <w:jc w:val="center"/>
        <w:rPr>
          <w:rFonts w:asciiTheme="majorHAnsi" w:hAnsiTheme="majorHAnsi"/>
          <w:color w:val="000000" w:themeColor="text1"/>
          <w:sz w:val="24"/>
          <w:szCs w:val="24"/>
        </w:rPr>
      </w:pPr>
      <w:r w:rsidRPr="00550E5E">
        <w:rPr>
          <w:rFonts w:asciiTheme="majorHAnsi" w:hAnsiTheme="majorHAnsi"/>
          <w:noProof/>
          <w:color w:val="000000" w:themeColor="text1"/>
          <w:sz w:val="24"/>
          <w:szCs w:val="24"/>
          <w:lang w:val="id-ID" w:eastAsia="id-ID"/>
        </w:rPr>
        <w:drawing>
          <wp:inline distT="0" distB="0" distL="0" distR="0" wp14:anchorId="379E2284" wp14:editId="1AC86067">
            <wp:extent cx="1790700" cy="21530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l="26523" t="18083" r="26767" b="9898"/>
                    <a:stretch>
                      <a:fillRect/>
                    </a:stretch>
                  </pic:blipFill>
                  <pic:spPr bwMode="auto">
                    <a:xfrm>
                      <a:off x="0" y="0"/>
                      <a:ext cx="1794750" cy="2157892"/>
                    </a:xfrm>
                    <a:prstGeom prst="rect">
                      <a:avLst/>
                    </a:prstGeom>
                    <a:noFill/>
                    <a:ln>
                      <a:noFill/>
                    </a:ln>
                  </pic:spPr>
                </pic:pic>
              </a:graphicData>
            </a:graphic>
          </wp:inline>
        </w:drawing>
      </w:r>
    </w:p>
    <w:p w14:paraId="5E9F4829" w14:textId="77777777" w:rsidR="00AF1E6D" w:rsidRPr="00550E5E" w:rsidRDefault="00AF1E6D" w:rsidP="002557F0">
      <w:pPr>
        <w:pStyle w:val="ListParagraph"/>
        <w:spacing w:after="0" w:line="240" w:lineRule="auto"/>
        <w:ind w:left="0"/>
        <w:jc w:val="both"/>
        <w:rPr>
          <w:rFonts w:asciiTheme="majorHAnsi" w:hAnsiTheme="majorHAnsi"/>
          <w:color w:val="000000" w:themeColor="text1"/>
          <w:sz w:val="24"/>
          <w:szCs w:val="24"/>
        </w:rPr>
      </w:pPr>
    </w:p>
    <w:p w14:paraId="1FA0375F" w14:textId="3909B336" w:rsidR="00AF1E6D" w:rsidRPr="00550E5E" w:rsidRDefault="00AF1E6D" w:rsidP="00550E5E">
      <w:pPr>
        <w:pStyle w:val="ListParagraph"/>
        <w:spacing w:after="0" w:line="240" w:lineRule="auto"/>
        <w:ind w:left="0"/>
        <w:jc w:val="center"/>
        <w:rPr>
          <w:rFonts w:asciiTheme="majorHAnsi" w:hAnsiTheme="majorHAnsi"/>
          <w:color w:val="000000" w:themeColor="text1"/>
          <w:sz w:val="24"/>
          <w:szCs w:val="24"/>
        </w:rPr>
      </w:pPr>
      <w:r w:rsidRPr="00550E5E">
        <w:rPr>
          <w:rFonts w:asciiTheme="majorHAnsi" w:hAnsiTheme="majorHAnsi"/>
          <w:noProof/>
          <w:color w:val="000000" w:themeColor="text1"/>
          <w:sz w:val="24"/>
          <w:szCs w:val="24"/>
          <w:lang w:val="id-ID" w:eastAsia="id-ID"/>
        </w:rPr>
        <w:drawing>
          <wp:inline distT="0" distB="0" distL="0" distR="0" wp14:anchorId="33DB6FAA" wp14:editId="48DCE627">
            <wp:extent cx="1933575" cy="2053486"/>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l="26147" t="17053" r="26888" b="22386"/>
                    <a:stretch>
                      <a:fillRect/>
                    </a:stretch>
                  </pic:blipFill>
                  <pic:spPr bwMode="auto">
                    <a:xfrm>
                      <a:off x="0" y="0"/>
                      <a:ext cx="1939478" cy="2059755"/>
                    </a:xfrm>
                    <a:prstGeom prst="rect">
                      <a:avLst/>
                    </a:prstGeom>
                    <a:noFill/>
                    <a:ln>
                      <a:noFill/>
                    </a:ln>
                  </pic:spPr>
                </pic:pic>
              </a:graphicData>
            </a:graphic>
          </wp:inline>
        </w:drawing>
      </w:r>
    </w:p>
    <w:p w14:paraId="6078EF42" w14:textId="77777777" w:rsidR="00AF1E6D" w:rsidRPr="00550E5E" w:rsidRDefault="00AF1E6D" w:rsidP="002557F0">
      <w:pPr>
        <w:pStyle w:val="IEEEFigureCaptionSingle-Line"/>
        <w:spacing w:before="0" w:after="0"/>
        <w:rPr>
          <w:rFonts w:asciiTheme="majorHAnsi" w:hAnsiTheme="majorHAnsi"/>
          <w:color w:val="000000" w:themeColor="text1"/>
          <w:sz w:val="24"/>
        </w:rPr>
      </w:pPr>
      <w:r w:rsidRPr="00550E5E">
        <w:rPr>
          <w:rFonts w:asciiTheme="majorHAnsi" w:hAnsiTheme="majorHAnsi"/>
          <w:b/>
          <w:bCs/>
          <w:color w:val="000000" w:themeColor="text1"/>
          <w:sz w:val="24"/>
        </w:rPr>
        <w:t xml:space="preserve">Gambar. </w:t>
      </w:r>
      <w:proofErr w:type="gramStart"/>
      <w:r w:rsidRPr="00550E5E">
        <w:rPr>
          <w:rFonts w:asciiTheme="majorHAnsi" w:hAnsiTheme="majorHAnsi"/>
          <w:b/>
          <w:bCs/>
          <w:color w:val="000000" w:themeColor="text1"/>
          <w:sz w:val="24"/>
        </w:rPr>
        <w:t>2</w:t>
      </w:r>
      <w:r w:rsidRPr="00550E5E">
        <w:rPr>
          <w:rFonts w:asciiTheme="majorHAnsi" w:hAnsiTheme="majorHAnsi"/>
          <w:color w:val="000000" w:themeColor="text1"/>
          <w:sz w:val="24"/>
        </w:rPr>
        <w:t xml:space="preserve">  Contoh</w:t>
      </w:r>
      <w:proofErr w:type="gramEnd"/>
      <w:r w:rsidRPr="00550E5E">
        <w:rPr>
          <w:rFonts w:asciiTheme="majorHAnsi" w:hAnsiTheme="majorHAnsi"/>
          <w:color w:val="000000" w:themeColor="text1"/>
          <w:sz w:val="24"/>
        </w:rPr>
        <w:t xml:space="preserve"> Tes Diagnostik Non-Kognitif</w:t>
      </w:r>
    </w:p>
    <w:p w14:paraId="1A7F9637" w14:textId="77777777" w:rsidR="00AF1E6D" w:rsidRPr="00550E5E" w:rsidRDefault="00AF1E6D" w:rsidP="002557F0">
      <w:pPr>
        <w:pStyle w:val="ListParagraph"/>
        <w:spacing w:after="0" w:line="240" w:lineRule="auto"/>
        <w:ind w:left="0"/>
        <w:jc w:val="both"/>
        <w:rPr>
          <w:rFonts w:asciiTheme="majorHAnsi" w:hAnsiTheme="majorHAnsi"/>
          <w:color w:val="000000" w:themeColor="text1"/>
          <w:sz w:val="24"/>
          <w:szCs w:val="24"/>
        </w:rPr>
      </w:pPr>
    </w:p>
    <w:p w14:paraId="2BB26A4A"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Namun berbeda dengan tes diagnostik yang digunakan guru kelas 1 yakni Ibu Asnimar, S.Pd., dalam mengenali minat dan bakat siswa. Berdasarkan wawancara dengan guru kelas 1 diperoleh infomasi bahwa tes diagnostik tidak dilakukan terencana seperti yang dilakukan kelas IV. Guru kelas 1 menggunakan diagnostik di tengah pembelajaran dengan memberikan beberapa instruksi pembelajaran, seperti meminta siswa mengambar, mempraktekkan pembelajaran di depan kelas. Wawancara dengan guru kelas terdapat pada Gambar 3. </w:t>
      </w:r>
    </w:p>
    <w:p w14:paraId="76A45619" w14:textId="77777777" w:rsidR="00AF1E6D" w:rsidRPr="00550E5E" w:rsidRDefault="00AF1E6D" w:rsidP="002557F0">
      <w:pPr>
        <w:spacing w:after="0" w:line="240" w:lineRule="auto"/>
        <w:jc w:val="both"/>
        <w:rPr>
          <w:rFonts w:asciiTheme="majorHAnsi" w:hAnsiTheme="majorHAnsi"/>
          <w:color w:val="000000" w:themeColor="text1"/>
          <w:sz w:val="24"/>
          <w:szCs w:val="24"/>
          <w:lang w:eastAsia="id-ID"/>
        </w:rPr>
      </w:pPr>
    </w:p>
    <w:p w14:paraId="1987E649" w14:textId="5D74F5C0" w:rsidR="00AF1E6D" w:rsidRPr="00550E5E" w:rsidRDefault="00AF1E6D" w:rsidP="00550E5E">
      <w:pPr>
        <w:spacing w:after="0" w:line="240" w:lineRule="auto"/>
        <w:jc w:val="center"/>
        <w:rPr>
          <w:rFonts w:asciiTheme="majorHAnsi" w:hAnsiTheme="majorHAnsi"/>
          <w:color w:val="000000" w:themeColor="text1"/>
          <w:sz w:val="24"/>
          <w:szCs w:val="24"/>
          <w:lang w:eastAsia="id-ID"/>
        </w:rPr>
      </w:pPr>
      <w:r w:rsidRPr="00550E5E">
        <w:rPr>
          <w:rFonts w:asciiTheme="majorHAnsi" w:hAnsiTheme="majorHAnsi"/>
          <w:noProof/>
          <w:color w:val="000000" w:themeColor="text1"/>
          <w:sz w:val="24"/>
          <w:szCs w:val="24"/>
          <w:lang w:eastAsia="id-ID"/>
        </w:rPr>
        <w:drawing>
          <wp:inline distT="0" distB="0" distL="0" distR="0" wp14:anchorId="0457AC72" wp14:editId="3589624F">
            <wp:extent cx="2543175" cy="165521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l="-569" t="36572" b="36685"/>
                    <a:stretch>
                      <a:fillRect/>
                    </a:stretch>
                  </pic:blipFill>
                  <pic:spPr bwMode="auto">
                    <a:xfrm>
                      <a:off x="0" y="0"/>
                      <a:ext cx="2546868" cy="1657623"/>
                    </a:xfrm>
                    <a:prstGeom prst="rect">
                      <a:avLst/>
                    </a:prstGeom>
                    <a:noFill/>
                    <a:ln>
                      <a:noFill/>
                    </a:ln>
                  </pic:spPr>
                </pic:pic>
              </a:graphicData>
            </a:graphic>
          </wp:inline>
        </w:drawing>
      </w:r>
    </w:p>
    <w:p w14:paraId="0D9A32E6" w14:textId="77777777" w:rsidR="00AF1E6D" w:rsidRPr="00550E5E" w:rsidRDefault="00AF1E6D" w:rsidP="002557F0">
      <w:pPr>
        <w:pStyle w:val="ListParagraph"/>
        <w:shd w:val="clear" w:color="auto" w:fill="FFFFFF"/>
        <w:spacing w:after="0" w:line="240" w:lineRule="auto"/>
        <w:ind w:left="0"/>
        <w:jc w:val="center"/>
        <w:textAlignment w:val="baseline"/>
        <w:rPr>
          <w:rFonts w:asciiTheme="majorHAnsi" w:hAnsiTheme="majorHAnsi"/>
          <w:color w:val="000000" w:themeColor="text1"/>
          <w:sz w:val="24"/>
          <w:szCs w:val="24"/>
        </w:rPr>
      </w:pPr>
      <w:r w:rsidRPr="00550E5E">
        <w:rPr>
          <w:rFonts w:asciiTheme="majorHAnsi" w:hAnsiTheme="majorHAnsi"/>
          <w:b/>
          <w:bCs/>
          <w:color w:val="000000" w:themeColor="text1"/>
          <w:sz w:val="24"/>
          <w:szCs w:val="24"/>
        </w:rPr>
        <w:t xml:space="preserve">Gambar. </w:t>
      </w:r>
      <w:proofErr w:type="gramStart"/>
      <w:r w:rsidRPr="00550E5E">
        <w:rPr>
          <w:rFonts w:asciiTheme="majorHAnsi" w:hAnsiTheme="majorHAnsi"/>
          <w:b/>
          <w:bCs/>
          <w:color w:val="000000" w:themeColor="text1"/>
          <w:sz w:val="24"/>
          <w:szCs w:val="24"/>
        </w:rPr>
        <w:t>3</w:t>
      </w:r>
      <w:r w:rsidRPr="00550E5E">
        <w:rPr>
          <w:rFonts w:asciiTheme="majorHAnsi" w:hAnsiTheme="majorHAnsi"/>
          <w:color w:val="000000" w:themeColor="text1"/>
          <w:sz w:val="24"/>
          <w:szCs w:val="24"/>
        </w:rPr>
        <w:t xml:space="preserve">  Wawancara</w:t>
      </w:r>
      <w:proofErr w:type="gramEnd"/>
      <w:r w:rsidRPr="00550E5E">
        <w:rPr>
          <w:rFonts w:asciiTheme="majorHAnsi" w:hAnsiTheme="majorHAnsi"/>
          <w:color w:val="000000" w:themeColor="text1"/>
          <w:sz w:val="24"/>
          <w:szCs w:val="24"/>
        </w:rPr>
        <w:t xml:space="preserve"> yang dilakukan dengan Guru Kelas I dan IV di SDN 03 Pakan Labuah</w:t>
      </w:r>
    </w:p>
    <w:p w14:paraId="6F9F53C1" w14:textId="77777777" w:rsidR="00AF1E6D" w:rsidRPr="00550E5E" w:rsidRDefault="00AF1E6D" w:rsidP="002557F0">
      <w:pPr>
        <w:pStyle w:val="IEEEFigureCaptionSingle-Line"/>
        <w:spacing w:before="0" w:after="0"/>
        <w:jc w:val="left"/>
        <w:rPr>
          <w:rFonts w:asciiTheme="majorHAnsi" w:hAnsiTheme="majorHAnsi"/>
          <w:color w:val="000000" w:themeColor="text1"/>
          <w:sz w:val="24"/>
        </w:rPr>
      </w:pPr>
    </w:p>
    <w:p w14:paraId="4E5D07C7"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shd w:val="clear" w:color="auto" w:fill="FFFFFF"/>
        </w:rPr>
      </w:pPr>
      <w:r w:rsidRPr="00550E5E">
        <w:rPr>
          <w:rFonts w:asciiTheme="majorHAnsi" w:hAnsiTheme="majorHAnsi"/>
          <w:color w:val="000000" w:themeColor="text1"/>
          <w:sz w:val="24"/>
          <w:szCs w:val="24"/>
        </w:rPr>
        <w:t xml:space="preserve">Berdasarkan wawancara tersebut dapat dikatakan bahwa tidak dilakukan diagnostik awal dalam menentukan bagaimana pelaksanaan pembelajaran nantinya. Hal ini tentu tidak memenuhi ciri khas kurikulum merdeka yakni: a) Pengembangan soft skills dan karakter sesuai profil pelajar Pancasila dengan implementasi pembelajaran berbasis proyek, b) berfokus pada konten primer sehingga tersedia peluang untuk mengembangkan kompetensi dasar secara lebih spesifik seperti literasi dan numerasi, c) Guru mengimplementasikan pembelajaran secara fleksibel sehingga dapat terdiferensiasi sesuai kompetensi yang dimiliki siswa dengan konteks dan muatan local </w:t>
      </w:r>
      <w:r w:rsidRPr="00550E5E">
        <w:rPr>
          <w:rFonts w:asciiTheme="majorHAnsi" w:hAnsiTheme="majorHAnsi"/>
          <w:color w:val="000000" w:themeColor="text1"/>
          <w:sz w:val="24"/>
          <w:szCs w:val="24"/>
        </w:rPr>
        <w:fldChar w:fldCharType="begin" w:fldLock="1"/>
      </w:r>
      <w:r w:rsidRPr="00550E5E">
        <w:rPr>
          <w:rFonts w:asciiTheme="majorHAnsi" w:hAnsiTheme="majorHAnsi"/>
          <w:color w:val="000000" w:themeColor="text1"/>
          <w:sz w:val="24"/>
          <w:szCs w:val="24"/>
        </w:rPr>
        <w:instrText>ADDIN CSL_CITATION {"citationItems":[{"id":"ITEM-1","itemData":{"URL":"https://www.kompas.com/edu/read/2022/02/12/210034971/apa-itu-kurikulum-merdeka-begini-penjelasan-lengkap-kemendikbud?page=all","author":[{"dropping-particle":"","family":"Caesaria","given":"Sandra Desi","non-dropping-particle":"","parse-names":false,"suffix":""}],"container-title":"kompas.com","id":"ITEM-1","issued":{"date-parts":[["2022"]]},"title":"Apa itu Kurikulum Merdeka? Begini Penjelasan Lengkap Kemdikbud","type":"webpage"},"uris":["http://www.mendeley.com/documents/?uuid=b30a021c-5402-4a2d-8a5f-e3fce92c6a2b"]}],"mendeley":{"formattedCitation":"(Caesaria, 2022)","plainTextFormattedCitation":"(Caesaria, 2022)","previouslyFormattedCitation":"(Caesaria, 2022)"},"properties":{"noteIndex":0},"schema":"https://github.com/citation-style-language/schema/raw/master/csl-citation.json"}</w:instrText>
      </w:r>
      <w:r w:rsidRPr="00550E5E">
        <w:rPr>
          <w:rFonts w:asciiTheme="majorHAnsi" w:hAnsiTheme="majorHAnsi"/>
          <w:color w:val="000000" w:themeColor="text1"/>
          <w:sz w:val="24"/>
          <w:szCs w:val="24"/>
        </w:rPr>
        <w:fldChar w:fldCharType="separate"/>
      </w:r>
      <w:r w:rsidRPr="00550E5E">
        <w:rPr>
          <w:rFonts w:asciiTheme="majorHAnsi" w:hAnsiTheme="majorHAnsi"/>
          <w:noProof/>
          <w:color w:val="000000" w:themeColor="text1"/>
          <w:sz w:val="24"/>
          <w:szCs w:val="24"/>
        </w:rPr>
        <w:t>(Caesaria, 2022)</w:t>
      </w:r>
      <w:r w:rsidRPr="00550E5E">
        <w:rPr>
          <w:rFonts w:asciiTheme="majorHAnsi" w:hAnsiTheme="majorHAnsi"/>
          <w:color w:val="000000" w:themeColor="text1"/>
          <w:sz w:val="24"/>
          <w:szCs w:val="24"/>
        </w:rPr>
        <w:fldChar w:fldCharType="end"/>
      </w:r>
      <w:r w:rsidRPr="00550E5E">
        <w:rPr>
          <w:rFonts w:asciiTheme="majorHAnsi" w:hAnsiTheme="majorHAnsi"/>
          <w:color w:val="000000" w:themeColor="text1"/>
          <w:sz w:val="24"/>
          <w:szCs w:val="24"/>
        </w:rPr>
        <w:t>. Selain itu hal yang tidak dipenuhi dalam pel</w:t>
      </w:r>
      <w:r w:rsidRPr="00550E5E">
        <w:rPr>
          <w:rFonts w:asciiTheme="majorHAnsi" w:hAnsiTheme="majorHAnsi"/>
          <w:color w:val="000000" w:themeColor="text1"/>
          <w:sz w:val="24"/>
          <w:szCs w:val="24"/>
          <w:shd w:val="clear" w:color="auto" w:fill="FFFFFF"/>
        </w:rPr>
        <w:t xml:space="preserve">aksanaan pembelajaran pada Kurikulum Merdeka yang pelaksanaannya terdiri dari </w:t>
      </w:r>
      <w:r w:rsidRPr="00550E5E">
        <w:rPr>
          <w:rStyle w:val="Strong"/>
          <w:rFonts w:asciiTheme="majorHAnsi" w:hAnsiTheme="majorHAnsi"/>
          <w:b w:val="0"/>
          <w:color w:val="000000" w:themeColor="text1"/>
          <w:sz w:val="24"/>
          <w:szCs w:val="24"/>
          <w:shd w:val="clear" w:color="auto" w:fill="FFFFFF"/>
        </w:rPr>
        <w:t xml:space="preserve">tiga tahapan siklus </w:t>
      </w:r>
      <w:r w:rsidRPr="00550E5E">
        <w:rPr>
          <w:rFonts w:asciiTheme="majorHAnsi" w:hAnsiTheme="majorHAnsi"/>
          <w:color w:val="000000" w:themeColor="text1"/>
          <w:sz w:val="24"/>
          <w:szCs w:val="24"/>
          <w:shd w:val="clear" w:color="auto" w:fill="FFFFFF"/>
        </w:rPr>
        <w:t>yakni</w:t>
      </w:r>
      <w:r w:rsidRPr="00550E5E">
        <w:rPr>
          <w:rFonts w:asciiTheme="majorHAnsi" w:hAnsiTheme="majorHAnsi"/>
          <w:b/>
          <w:color w:val="000000" w:themeColor="text1"/>
          <w:sz w:val="24"/>
          <w:szCs w:val="24"/>
          <w:shd w:val="clear" w:color="auto" w:fill="FFFFFF"/>
        </w:rPr>
        <w:t xml:space="preserve"> </w:t>
      </w:r>
      <w:r w:rsidRPr="00550E5E">
        <w:rPr>
          <w:rStyle w:val="Strong"/>
          <w:rFonts w:asciiTheme="majorHAnsi" w:hAnsiTheme="majorHAnsi"/>
          <w:b w:val="0"/>
          <w:color w:val="000000" w:themeColor="text1"/>
          <w:sz w:val="24"/>
          <w:szCs w:val="24"/>
          <w:shd w:val="clear" w:color="auto" w:fill="FFFFFF"/>
        </w:rPr>
        <w:t>1. Asesmen diagnostik;</w:t>
      </w:r>
      <w:r w:rsidRPr="00550E5E">
        <w:rPr>
          <w:rFonts w:asciiTheme="majorHAnsi" w:hAnsiTheme="majorHAnsi"/>
          <w:color w:val="000000" w:themeColor="text1"/>
          <w:sz w:val="24"/>
          <w:szCs w:val="24"/>
        </w:rPr>
        <w:t xml:space="preserve"> </w:t>
      </w:r>
      <w:r w:rsidRPr="00550E5E">
        <w:rPr>
          <w:rFonts w:asciiTheme="majorHAnsi" w:hAnsiTheme="majorHAnsi"/>
          <w:color w:val="000000" w:themeColor="text1"/>
          <w:sz w:val="24"/>
          <w:szCs w:val="24"/>
          <w:shd w:val="clear" w:color="auto" w:fill="FFFFFF"/>
        </w:rPr>
        <w:t>Guru mengidentifikasi awal siswa untuk mengetahui kapasitas, ciri khas, keperluan, fase perkembangan, dan fase siswa mencapai pembelajaran. Secara umum mengidentifikasi awal dilakukan pada awal tahun pembelajaran, sehingga dengan berpedoman pada hasil penilaian tersebut, kegiatan pembelajaran dapat direncakan secara lebih lanjut, seperti menentukan metode pembelajaran.</w:t>
      </w:r>
      <w:r w:rsidRPr="00550E5E">
        <w:rPr>
          <w:rFonts w:asciiTheme="majorHAnsi" w:hAnsiTheme="majorHAnsi"/>
          <w:b/>
          <w:color w:val="000000" w:themeColor="text1"/>
          <w:sz w:val="24"/>
          <w:szCs w:val="24"/>
          <w:shd w:val="clear" w:color="auto" w:fill="FFFFFF"/>
        </w:rPr>
        <w:t xml:space="preserve"> </w:t>
      </w:r>
      <w:r w:rsidRPr="00550E5E">
        <w:rPr>
          <w:rStyle w:val="Strong"/>
          <w:rFonts w:asciiTheme="majorHAnsi" w:hAnsiTheme="majorHAnsi"/>
          <w:b w:val="0"/>
          <w:color w:val="000000" w:themeColor="text1"/>
          <w:sz w:val="24"/>
          <w:szCs w:val="24"/>
          <w:shd w:val="clear" w:color="auto" w:fill="FFFFFF"/>
        </w:rPr>
        <w:t>2. Perencanaan; kegiatan mengorganisir</w:t>
      </w:r>
      <w:r w:rsidRPr="00550E5E">
        <w:rPr>
          <w:rStyle w:val="Strong"/>
          <w:rFonts w:asciiTheme="majorHAnsi" w:hAnsiTheme="majorHAnsi"/>
          <w:color w:val="000000" w:themeColor="text1"/>
          <w:sz w:val="24"/>
          <w:szCs w:val="24"/>
          <w:shd w:val="clear" w:color="auto" w:fill="FFFFFF"/>
        </w:rPr>
        <w:t xml:space="preserve"> </w:t>
      </w:r>
      <w:r w:rsidRPr="00550E5E">
        <w:rPr>
          <w:rStyle w:val="Strong"/>
          <w:rFonts w:asciiTheme="majorHAnsi" w:hAnsiTheme="majorHAnsi"/>
          <w:b w:val="0"/>
          <w:color w:val="000000" w:themeColor="text1"/>
          <w:sz w:val="24"/>
          <w:szCs w:val="24"/>
          <w:shd w:val="clear" w:color="auto" w:fill="FFFFFF"/>
        </w:rPr>
        <w:t>kegiatan pembelajaran dilakukan guru berpedoman pada hasil identifikasi</w:t>
      </w:r>
      <w:r w:rsidRPr="00550E5E">
        <w:rPr>
          <w:rFonts w:asciiTheme="majorHAnsi" w:hAnsiTheme="majorHAnsi"/>
          <w:b/>
          <w:color w:val="000000" w:themeColor="text1"/>
          <w:sz w:val="24"/>
          <w:szCs w:val="24"/>
          <w:shd w:val="clear" w:color="auto" w:fill="FFFFFF"/>
        </w:rPr>
        <w:t xml:space="preserve">, </w:t>
      </w:r>
      <w:r w:rsidRPr="00550E5E">
        <w:rPr>
          <w:rFonts w:asciiTheme="majorHAnsi" w:hAnsiTheme="majorHAnsi"/>
          <w:color w:val="000000" w:themeColor="text1"/>
          <w:sz w:val="24"/>
          <w:szCs w:val="24"/>
          <w:shd w:val="clear" w:color="auto" w:fill="FFFFFF"/>
        </w:rPr>
        <w:t>seperti mengelompokkan siswa sesuai dengan tingkat kompetensi yang dimilikinya.</w:t>
      </w:r>
      <w:r w:rsidRPr="00550E5E">
        <w:rPr>
          <w:rFonts w:asciiTheme="majorHAnsi" w:hAnsiTheme="majorHAnsi"/>
          <w:b/>
          <w:color w:val="000000" w:themeColor="text1"/>
          <w:sz w:val="24"/>
          <w:szCs w:val="24"/>
          <w:shd w:val="clear" w:color="auto" w:fill="FFFFFF"/>
        </w:rPr>
        <w:t xml:space="preserve"> </w:t>
      </w:r>
      <w:r w:rsidRPr="00550E5E">
        <w:rPr>
          <w:rStyle w:val="Strong"/>
          <w:rFonts w:asciiTheme="majorHAnsi" w:hAnsiTheme="majorHAnsi"/>
          <w:b w:val="0"/>
          <w:color w:val="000000" w:themeColor="text1"/>
          <w:sz w:val="24"/>
          <w:szCs w:val="24"/>
          <w:shd w:val="clear" w:color="auto" w:fill="FFFFFF"/>
        </w:rPr>
        <w:t>3. Pembelajaran;</w:t>
      </w:r>
      <w:r w:rsidRPr="00550E5E">
        <w:rPr>
          <w:rStyle w:val="Strong"/>
          <w:rFonts w:asciiTheme="majorHAnsi" w:hAnsiTheme="majorHAnsi"/>
          <w:color w:val="000000" w:themeColor="text1"/>
          <w:sz w:val="24"/>
          <w:szCs w:val="24"/>
          <w:shd w:val="clear" w:color="auto" w:fill="FFFFFF"/>
        </w:rPr>
        <w:t xml:space="preserve"> </w:t>
      </w:r>
      <w:r w:rsidRPr="00550E5E">
        <w:rPr>
          <w:rFonts w:asciiTheme="majorHAnsi" w:hAnsiTheme="majorHAnsi"/>
          <w:color w:val="000000" w:themeColor="text1"/>
          <w:sz w:val="24"/>
          <w:szCs w:val="24"/>
          <w:shd w:val="clear" w:color="auto" w:fill="FFFFFF"/>
        </w:rPr>
        <w:t xml:space="preserve">sepanjang kegiatan belajar mengajar berlangsung, dilakukan penilaian formatif secara berkelanjutan oleh guru untuk mengetahui kemajuan kompetensi yang dimiliki siswa dan menyesuaikan metode pembelajaran. Setelah proses pembelajaran berakhir, guru dapat melakukan asesmen sumatif untuk mengetahui sejauhmana tujuan pembelajaran telah dicapai </w:t>
      </w:r>
      <w:r w:rsidRPr="00550E5E">
        <w:rPr>
          <w:rFonts w:asciiTheme="majorHAnsi" w:hAnsiTheme="majorHAnsi"/>
          <w:color w:val="000000" w:themeColor="text1"/>
          <w:sz w:val="24"/>
          <w:szCs w:val="24"/>
          <w:shd w:val="clear" w:color="auto" w:fill="FFFFFF"/>
        </w:rPr>
        <w:fldChar w:fldCharType="begin" w:fldLock="1"/>
      </w:r>
      <w:r w:rsidRPr="00550E5E">
        <w:rPr>
          <w:rFonts w:asciiTheme="majorHAnsi" w:hAnsiTheme="majorHAnsi"/>
          <w:color w:val="000000" w:themeColor="text1"/>
          <w:sz w:val="24"/>
          <w:szCs w:val="24"/>
          <w:shd w:val="clear" w:color="auto" w:fill="FFFFFF"/>
        </w:rPr>
        <w:instrText>ADDIN CSL_CITATION {"citationItems":[{"id":"ITEM-1","itemData":{"URL":"https://pusatinformasi.guru.kemdikbud.go.id/hc/en-us/articles/6824331505561-Latar-Belakang-Kurikulum-Merdeka","author":[{"dropping-particle":"","family":"Kemdikbud","given":"Pengelola web","non-dropping-particle":"","parse-names":false,"suffix":""}],"container-title":"pusatinformasi.guru.kemdikbud.go.id","id":"ITEM-1","issued":{"date-parts":[["2023"]]},"title":"Latar Belakang Kurikulum Merdeka","type":"webpage"},"uris":["http://www.mendeley.com/documents/?uuid=8b646421-c40c-4035-aec6-e1f73f969710"]}],"mendeley":{"formattedCitation":"(Kemdikbud, 2023)","plainTextFormattedCitation":"(Kemdikbud, 2023)","previouslyFormattedCitation":"(Kemdikbud, 2023)"},"properties":{"noteIndex":0},"schema":"https://github.com/citation-style-language/schema/raw/master/csl-citation.json"}</w:instrText>
      </w:r>
      <w:r w:rsidRPr="00550E5E">
        <w:rPr>
          <w:rFonts w:asciiTheme="majorHAnsi" w:hAnsiTheme="majorHAnsi"/>
          <w:color w:val="000000" w:themeColor="text1"/>
          <w:sz w:val="24"/>
          <w:szCs w:val="24"/>
          <w:shd w:val="clear" w:color="auto" w:fill="FFFFFF"/>
        </w:rPr>
        <w:fldChar w:fldCharType="separate"/>
      </w:r>
      <w:r w:rsidRPr="00550E5E">
        <w:rPr>
          <w:rFonts w:asciiTheme="majorHAnsi" w:hAnsiTheme="majorHAnsi"/>
          <w:noProof/>
          <w:color w:val="000000" w:themeColor="text1"/>
          <w:sz w:val="24"/>
          <w:szCs w:val="24"/>
          <w:shd w:val="clear" w:color="auto" w:fill="FFFFFF"/>
        </w:rPr>
        <w:t>(Kemdikbud, 2023)</w:t>
      </w:r>
      <w:r w:rsidRPr="00550E5E">
        <w:rPr>
          <w:rFonts w:asciiTheme="majorHAnsi" w:hAnsiTheme="majorHAnsi"/>
          <w:color w:val="000000" w:themeColor="text1"/>
          <w:sz w:val="24"/>
          <w:szCs w:val="24"/>
          <w:shd w:val="clear" w:color="auto" w:fill="FFFFFF"/>
        </w:rPr>
        <w:fldChar w:fldCharType="end"/>
      </w:r>
      <w:r w:rsidRPr="00550E5E">
        <w:rPr>
          <w:rFonts w:asciiTheme="majorHAnsi" w:hAnsiTheme="majorHAnsi"/>
          <w:color w:val="000000" w:themeColor="text1"/>
          <w:sz w:val="24"/>
          <w:szCs w:val="24"/>
          <w:shd w:val="clear" w:color="auto" w:fill="FFFFFF"/>
        </w:rPr>
        <w:t>.</w:t>
      </w:r>
    </w:p>
    <w:p w14:paraId="62003016"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shd w:val="clear" w:color="auto" w:fill="FFFFFF"/>
        </w:rPr>
      </w:pPr>
      <w:r w:rsidRPr="00550E5E">
        <w:rPr>
          <w:rFonts w:asciiTheme="majorHAnsi" w:hAnsiTheme="majorHAnsi"/>
          <w:color w:val="000000" w:themeColor="text1"/>
          <w:sz w:val="24"/>
          <w:szCs w:val="24"/>
          <w:shd w:val="clear" w:color="auto" w:fill="FFFFFF"/>
        </w:rPr>
        <w:t xml:space="preserve">Belum </w:t>
      </w:r>
      <w:r w:rsidRPr="00550E5E">
        <w:rPr>
          <w:rFonts w:asciiTheme="majorHAnsi" w:hAnsiTheme="majorHAnsi" w:cstheme="majorBidi"/>
          <w:color w:val="000000" w:themeColor="text1"/>
          <w:sz w:val="24"/>
          <w:szCs w:val="24"/>
        </w:rPr>
        <w:t>memenuhinya</w:t>
      </w:r>
      <w:r w:rsidRPr="00550E5E">
        <w:rPr>
          <w:rFonts w:asciiTheme="majorHAnsi" w:hAnsiTheme="majorHAnsi"/>
          <w:color w:val="000000" w:themeColor="text1"/>
          <w:sz w:val="24"/>
          <w:szCs w:val="24"/>
          <w:shd w:val="clear" w:color="auto" w:fill="FFFFFF"/>
        </w:rPr>
        <w:t xml:space="preserve"> aturan yang seharusnya dijalankan pada pelaksanaan kurikulum merdeka, berdampak pada pemahaman siswa dalam menerima materi pelajaran. Hal ini didukung dengan hasil wawancara yang telah dilakukan:</w:t>
      </w:r>
    </w:p>
    <w:p w14:paraId="3C41B12E" w14:textId="77777777" w:rsidR="00AF1E6D" w:rsidRPr="00550E5E" w:rsidRDefault="00AF1E6D" w:rsidP="002557F0">
      <w:pPr>
        <w:shd w:val="clear" w:color="auto" w:fill="FFFFFF"/>
        <w:spacing w:after="0" w:line="240" w:lineRule="auto"/>
        <w:jc w:val="both"/>
        <w:textAlignment w:val="baseline"/>
        <w:rPr>
          <w:rFonts w:asciiTheme="majorHAnsi" w:hAnsiTheme="majorHAnsi"/>
          <w:i/>
          <w:color w:val="000000" w:themeColor="text1"/>
          <w:sz w:val="24"/>
          <w:szCs w:val="24"/>
          <w:shd w:val="clear" w:color="auto" w:fill="FFFFFF"/>
        </w:rPr>
      </w:pPr>
      <w:r w:rsidRPr="00550E5E">
        <w:rPr>
          <w:rFonts w:asciiTheme="majorHAnsi" w:hAnsiTheme="majorHAnsi"/>
          <w:i/>
          <w:color w:val="000000" w:themeColor="text1"/>
          <w:sz w:val="24"/>
          <w:szCs w:val="24"/>
          <w:shd w:val="clear" w:color="auto" w:fill="FFFFFF"/>
        </w:rPr>
        <w:t xml:space="preserve">Pewawancara: Bagaimana pemahaman siswa dalam menerima konsep materi bu? Apakah tidak ada kendala? </w:t>
      </w:r>
    </w:p>
    <w:p w14:paraId="3F370ED9" w14:textId="77777777" w:rsidR="00AF1E6D" w:rsidRPr="00550E5E" w:rsidRDefault="00AF1E6D" w:rsidP="002557F0">
      <w:pPr>
        <w:shd w:val="clear" w:color="auto" w:fill="FFFFFF"/>
        <w:spacing w:after="0" w:line="240" w:lineRule="auto"/>
        <w:jc w:val="both"/>
        <w:textAlignment w:val="baseline"/>
        <w:rPr>
          <w:rFonts w:asciiTheme="majorHAnsi" w:hAnsiTheme="majorHAnsi"/>
          <w:i/>
          <w:color w:val="000000" w:themeColor="text1"/>
          <w:sz w:val="24"/>
          <w:szCs w:val="24"/>
          <w:shd w:val="clear" w:color="auto" w:fill="FFFFFF"/>
        </w:rPr>
      </w:pPr>
      <w:r w:rsidRPr="00550E5E">
        <w:rPr>
          <w:rFonts w:asciiTheme="majorHAnsi" w:hAnsiTheme="majorHAnsi"/>
          <w:i/>
          <w:color w:val="000000" w:themeColor="text1"/>
          <w:sz w:val="24"/>
          <w:szCs w:val="24"/>
          <w:shd w:val="clear" w:color="auto" w:fill="FFFFFF"/>
        </w:rPr>
        <w:t xml:space="preserve">Guru: pemahaman mereka bermacam-macam bu. Ada yang cepat menerima konsep, ada yang sedang, dan ada yang lambat. </w:t>
      </w:r>
    </w:p>
    <w:p w14:paraId="3E416C34" w14:textId="77777777" w:rsidR="00AF1E6D" w:rsidRPr="00550E5E" w:rsidRDefault="00AF1E6D" w:rsidP="002557F0">
      <w:pPr>
        <w:shd w:val="clear" w:color="auto" w:fill="FFFFFF"/>
        <w:spacing w:after="0" w:line="240" w:lineRule="auto"/>
        <w:jc w:val="both"/>
        <w:textAlignment w:val="baseline"/>
        <w:rPr>
          <w:rFonts w:asciiTheme="majorHAnsi" w:hAnsiTheme="majorHAnsi"/>
          <w:i/>
          <w:color w:val="000000" w:themeColor="text1"/>
          <w:sz w:val="24"/>
          <w:szCs w:val="24"/>
          <w:shd w:val="clear" w:color="auto" w:fill="FFFFFF"/>
        </w:rPr>
      </w:pPr>
      <w:r w:rsidRPr="00550E5E">
        <w:rPr>
          <w:rFonts w:asciiTheme="majorHAnsi" w:hAnsiTheme="majorHAnsi"/>
          <w:i/>
          <w:color w:val="000000" w:themeColor="text1"/>
          <w:sz w:val="24"/>
          <w:szCs w:val="24"/>
          <w:shd w:val="clear" w:color="auto" w:fill="FFFFFF"/>
        </w:rPr>
        <w:t xml:space="preserve">Pewawancara: Apa yang ibu lakukan dalam mengatasi siswa yang lambat dalam memahami materi? </w:t>
      </w:r>
    </w:p>
    <w:p w14:paraId="6EE0EAC4" w14:textId="77777777" w:rsidR="00AF1E6D" w:rsidRPr="00550E5E" w:rsidRDefault="00AF1E6D" w:rsidP="002557F0">
      <w:pPr>
        <w:shd w:val="clear" w:color="auto" w:fill="FFFFFF"/>
        <w:spacing w:after="0" w:line="240" w:lineRule="auto"/>
        <w:jc w:val="both"/>
        <w:textAlignment w:val="baseline"/>
        <w:rPr>
          <w:rFonts w:asciiTheme="majorHAnsi" w:hAnsiTheme="majorHAnsi"/>
          <w:i/>
          <w:color w:val="000000" w:themeColor="text1"/>
          <w:sz w:val="24"/>
          <w:szCs w:val="24"/>
          <w:shd w:val="clear" w:color="auto" w:fill="FFFFFF"/>
        </w:rPr>
      </w:pPr>
      <w:r w:rsidRPr="00550E5E">
        <w:rPr>
          <w:rFonts w:asciiTheme="majorHAnsi" w:hAnsiTheme="majorHAnsi"/>
          <w:i/>
          <w:color w:val="000000" w:themeColor="text1"/>
          <w:sz w:val="24"/>
          <w:szCs w:val="24"/>
          <w:shd w:val="clear" w:color="auto" w:fill="FFFFFF"/>
        </w:rPr>
        <w:t xml:space="preserve">Guru:  Saya adakan bimbingan setelah jam pulang sekolah bu. Lalu saya akan pantau mereka dengan memberikan tugas yang tidak sama dengan siswa yang lain. Tingkatan soalnya adalah rendah dari soal yang diberikan kepada teman-temannya. Dan itu saya lakukan dengan mengirimkan pesan pribadi kepada orangtuanya. Walaupun saya dan orangtua siswa sudah tergabung dalam satu grup whatsapp yang diberinama “PAGUYUBAN” </w:t>
      </w:r>
    </w:p>
    <w:p w14:paraId="75AF7C0B" w14:textId="77777777" w:rsidR="00AF1E6D" w:rsidRPr="00550E5E" w:rsidRDefault="00AF1E6D" w:rsidP="002557F0">
      <w:pPr>
        <w:spacing w:after="0" w:line="240" w:lineRule="auto"/>
        <w:jc w:val="both"/>
        <w:rPr>
          <w:rFonts w:asciiTheme="majorHAnsi" w:hAnsiTheme="majorHAnsi"/>
          <w:color w:val="000000" w:themeColor="text1"/>
          <w:sz w:val="24"/>
          <w:szCs w:val="24"/>
          <w:lang w:eastAsia="id-ID"/>
        </w:rPr>
      </w:pPr>
    </w:p>
    <w:p w14:paraId="6836B26C" w14:textId="32CF1F6E" w:rsidR="00AF1E6D" w:rsidRPr="00550E5E" w:rsidRDefault="00AF1E6D" w:rsidP="00550E5E">
      <w:pPr>
        <w:spacing w:after="0" w:line="240" w:lineRule="auto"/>
        <w:jc w:val="center"/>
        <w:rPr>
          <w:rFonts w:asciiTheme="majorHAnsi" w:hAnsiTheme="majorHAnsi"/>
          <w:color w:val="000000" w:themeColor="text1"/>
          <w:sz w:val="24"/>
          <w:szCs w:val="24"/>
        </w:rPr>
      </w:pPr>
      <w:r w:rsidRPr="00550E5E">
        <w:rPr>
          <w:rFonts w:asciiTheme="majorHAnsi" w:hAnsiTheme="majorHAnsi"/>
          <w:noProof/>
          <w:color w:val="000000" w:themeColor="text1"/>
          <w:sz w:val="24"/>
          <w:szCs w:val="24"/>
          <w:lang w:eastAsia="id-ID"/>
        </w:rPr>
        <w:drawing>
          <wp:inline distT="0" distB="0" distL="0" distR="0" wp14:anchorId="327F432B" wp14:editId="1CAA4A70">
            <wp:extent cx="1219497" cy="161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6159" cy="1628095"/>
                    </a:xfrm>
                    <a:prstGeom prst="rect">
                      <a:avLst/>
                    </a:prstGeom>
                    <a:noFill/>
                    <a:ln>
                      <a:noFill/>
                    </a:ln>
                  </pic:spPr>
                </pic:pic>
              </a:graphicData>
            </a:graphic>
          </wp:inline>
        </w:drawing>
      </w:r>
    </w:p>
    <w:p w14:paraId="483C1B54" w14:textId="77777777" w:rsidR="00AF1E6D" w:rsidRPr="00550E5E" w:rsidRDefault="00AF1E6D" w:rsidP="002557F0">
      <w:pPr>
        <w:spacing w:after="0" w:line="240" w:lineRule="auto"/>
        <w:jc w:val="center"/>
        <w:rPr>
          <w:rFonts w:asciiTheme="majorHAnsi" w:hAnsiTheme="majorHAnsi"/>
          <w:color w:val="000000" w:themeColor="text1"/>
          <w:sz w:val="24"/>
          <w:szCs w:val="24"/>
        </w:rPr>
      </w:pPr>
      <w:r w:rsidRPr="00550E5E">
        <w:rPr>
          <w:rFonts w:asciiTheme="majorHAnsi" w:hAnsiTheme="majorHAnsi"/>
          <w:color w:val="000000" w:themeColor="text1"/>
          <w:sz w:val="24"/>
          <w:szCs w:val="24"/>
        </w:rPr>
        <w:t>Gambar. 4</w:t>
      </w:r>
    </w:p>
    <w:p w14:paraId="44F152FC" w14:textId="77777777" w:rsidR="00AF1E6D" w:rsidRPr="00550E5E" w:rsidRDefault="00AF1E6D" w:rsidP="002557F0">
      <w:pPr>
        <w:spacing w:after="0" w:line="240" w:lineRule="auto"/>
        <w:jc w:val="center"/>
        <w:rPr>
          <w:rFonts w:asciiTheme="majorHAnsi" w:hAnsiTheme="majorHAnsi"/>
          <w:color w:val="000000" w:themeColor="text1"/>
          <w:sz w:val="24"/>
          <w:szCs w:val="24"/>
        </w:rPr>
      </w:pPr>
    </w:p>
    <w:p w14:paraId="790975D8" w14:textId="161C81BA" w:rsidR="00AF1E6D" w:rsidRPr="00550E5E" w:rsidRDefault="00AF1E6D" w:rsidP="00550E5E">
      <w:pPr>
        <w:spacing w:after="0" w:line="240" w:lineRule="auto"/>
        <w:jc w:val="center"/>
        <w:rPr>
          <w:rFonts w:asciiTheme="majorHAnsi" w:hAnsiTheme="majorHAnsi"/>
          <w:color w:val="000000" w:themeColor="text1"/>
          <w:sz w:val="24"/>
          <w:szCs w:val="24"/>
        </w:rPr>
      </w:pPr>
      <w:r w:rsidRPr="00550E5E">
        <w:rPr>
          <w:rFonts w:asciiTheme="majorHAnsi" w:hAnsiTheme="majorHAnsi"/>
          <w:noProof/>
          <w:color w:val="000000" w:themeColor="text1"/>
          <w:sz w:val="24"/>
          <w:szCs w:val="24"/>
          <w:lang w:eastAsia="id-ID"/>
        </w:rPr>
        <w:drawing>
          <wp:inline distT="0" distB="0" distL="0" distR="0" wp14:anchorId="57409379" wp14:editId="5521507C">
            <wp:extent cx="1129930"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6935" cy="1514279"/>
                    </a:xfrm>
                    <a:prstGeom prst="rect">
                      <a:avLst/>
                    </a:prstGeom>
                    <a:noFill/>
                    <a:ln>
                      <a:noFill/>
                    </a:ln>
                  </pic:spPr>
                </pic:pic>
              </a:graphicData>
            </a:graphic>
          </wp:inline>
        </w:drawing>
      </w:r>
    </w:p>
    <w:p w14:paraId="047DA595" w14:textId="77777777" w:rsidR="00AF1E6D" w:rsidRPr="00550E5E" w:rsidRDefault="00AF1E6D" w:rsidP="002557F0">
      <w:pPr>
        <w:spacing w:after="0" w:line="240" w:lineRule="auto"/>
        <w:jc w:val="center"/>
        <w:rPr>
          <w:rFonts w:asciiTheme="majorHAnsi" w:hAnsiTheme="majorHAnsi"/>
          <w:color w:val="000000" w:themeColor="text1"/>
          <w:sz w:val="24"/>
          <w:szCs w:val="24"/>
        </w:rPr>
      </w:pPr>
      <w:r w:rsidRPr="00550E5E">
        <w:rPr>
          <w:rFonts w:asciiTheme="majorHAnsi" w:hAnsiTheme="majorHAnsi"/>
          <w:color w:val="000000" w:themeColor="text1"/>
          <w:sz w:val="24"/>
          <w:szCs w:val="24"/>
        </w:rPr>
        <w:t>Gambar. 5</w:t>
      </w:r>
    </w:p>
    <w:p w14:paraId="6345EF9D" w14:textId="77777777" w:rsidR="00AF1E6D" w:rsidRPr="00550E5E" w:rsidRDefault="00AF1E6D" w:rsidP="002557F0">
      <w:pPr>
        <w:spacing w:after="0" w:line="240" w:lineRule="auto"/>
        <w:jc w:val="center"/>
        <w:rPr>
          <w:rFonts w:asciiTheme="majorHAnsi" w:hAnsiTheme="majorHAnsi"/>
          <w:color w:val="000000" w:themeColor="text1"/>
          <w:sz w:val="24"/>
          <w:szCs w:val="24"/>
          <w:lang w:eastAsia="id-ID"/>
        </w:rPr>
      </w:pPr>
    </w:p>
    <w:p w14:paraId="0D063381"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shd w:val="clear" w:color="auto" w:fill="FFFFFF"/>
        </w:rPr>
      </w:pPr>
      <w:r w:rsidRPr="00550E5E">
        <w:rPr>
          <w:rFonts w:asciiTheme="majorHAnsi" w:hAnsiTheme="majorHAnsi"/>
          <w:color w:val="000000" w:themeColor="text1"/>
          <w:sz w:val="24"/>
          <w:szCs w:val="24"/>
          <w:shd w:val="clear" w:color="auto" w:fill="FFFFFF"/>
        </w:rPr>
        <w:t xml:space="preserve">Gambar 4 adalah Tugas yang diberikan kepada siswa yang lamban dalam mengerti konten materi. Setelah siswa sudah benar mengerjakan soal yang diberikan, guru baru memberikan soal seperti yang diberikan kepada siswa lain. Berdasarkan yang dilakukan guru, terlihat bahwa guru sudah menjalankan fungsi guru kelas yang juga guru BK </w:t>
      </w:r>
      <w:r w:rsidRPr="00550E5E">
        <w:rPr>
          <w:rFonts w:asciiTheme="majorHAnsi" w:hAnsiTheme="majorHAnsi" w:cstheme="majorBidi"/>
          <w:color w:val="000000" w:themeColor="text1"/>
          <w:sz w:val="24"/>
          <w:szCs w:val="24"/>
        </w:rPr>
        <w:t>siswa</w:t>
      </w:r>
      <w:r w:rsidRPr="00550E5E">
        <w:rPr>
          <w:rFonts w:asciiTheme="majorHAnsi" w:hAnsiTheme="majorHAnsi"/>
          <w:color w:val="000000" w:themeColor="text1"/>
          <w:sz w:val="24"/>
          <w:szCs w:val="24"/>
          <w:shd w:val="clear" w:color="auto" w:fill="FFFFFF"/>
        </w:rPr>
        <w:t>. Salah satu layanan yang telah diberikan guru terkait bidang bimbingan belajar adalah memberikan layanan bimbingan cara belajar dan juga layanan konsultasi. Namun ada beberapa layanan bimbingan konseling yang belum dilakukan terkait dengan bidang bimbingan belajar. Misalnya saja layanan orientasi, layanan penempatan dan penyaluran.</w:t>
      </w:r>
    </w:p>
    <w:p w14:paraId="41F28AB2" w14:textId="77777777" w:rsidR="00AF1E6D" w:rsidRPr="00550E5E" w:rsidRDefault="00AF1E6D" w:rsidP="002557F0">
      <w:pPr>
        <w:spacing w:after="0" w:line="240" w:lineRule="auto"/>
        <w:rPr>
          <w:rFonts w:asciiTheme="majorHAnsi" w:hAnsiTheme="majorHAnsi"/>
          <w:color w:val="000000" w:themeColor="text1"/>
          <w:sz w:val="24"/>
          <w:szCs w:val="24"/>
          <w:lang w:eastAsia="id-ID"/>
        </w:rPr>
      </w:pPr>
    </w:p>
    <w:p w14:paraId="10BF964C" w14:textId="6C2076A1" w:rsidR="00AF1E6D" w:rsidRPr="00550E5E" w:rsidRDefault="00550E5E" w:rsidP="002557F0">
      <w:pPr>
        <w:spacing w:after="0" w:line="240" w:lineRule="auto"/>
        <w:jc w:val="both"/>
        <w:rPr>
          <w:rFonts w:asciiTheme="majorHAnsi" w:hAnsiTheme="majorHAnsi"/>
          <w:b/>
          <w:bCs/>
          <w:color w:val="000000" w:themeColor="text1"/>
          <w:sz w:val="24"/>
          <w:szCs w:val="24"/>
          <w:lang w:eastAsia="id-ID"/>
        </w:rPr>
      </w:pPr>
      <w:r w:rsidRPr="00550E5E">
        <w:rPr>
          <w:rFonts w:asciiTheme="majorHAnsi" w:hAnsiTheme="majorHAnsi"/>
          <w:b/>
          <w:bCs/>
          <w:color w:val="000000" w:themeColor="text1"/>
          <w:sz w:val="24"/>
          <w:szCs w:val="24"/>
          <w:lang w:eastAsia="id-ID"/>
        </w:rPr>
        <w:t>PEMBAHASAN</w:t>
      </w:r>
    </w:p>
    <w:p w14:paraId="20F5ADF7"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lang w:val="en-US"/>
        </w:rPr>
      </w:pPr>
      <w:r w:rsidRPr="00550E5E">
        <w:rPr>
          <w:rFonts w:asciiTheme="majorHAnsi" w:hAnsiTheme="majorHAnsi" w:cstheme="majorBidi"/>
          <w:color w:val="000000" w:themeColor="text1"/>
          <w:sz w:val="24"/>
          <w:szCs w:val="24"/>
        </w:rPr>
        <w:t>Berdasarkan</w:t>
      </w:r>
      <w:r w:rsidRPr="00550E5E">
        <w:rPr>
          <w:rFonts w:asciiTheme="majorHAnsi" w:hAnsiTheme="majorHAnsi"/>
          <w:color w:val="000000" w:themeColor="text1"/>
          <w:sz w:val="24"/>
          <w:szCs w:val="24"/>
          <w:lang w:val="en-US"/>
        </w:rPr>
        <w:t xml:space="preserve"> hasil observasi dan wawancara (pertanyaan soal ujian nomor 2), dapat diberikan beberapa langkah menentukan ide atau program bimbingan konseling di kelas 1 SDN 03 Pakan Labuh tersebut berpedoman pada </w:t>
      </w:r>
      <w:r w:rsidRPr="00550E5E">
        <w:rPr>
          <w:rFonts w:asciiTheme="majorHAnsi" w:hAnsiTheme="majorHAnsi"/>
          <w:color w:val="000000" w:themeColor="text1"/>
          <w:sz w:val="24"/>
          <w:szCs w:val="24"/>
          <w:lang w:val="en-US"/>
        </w:rPr>
        <w:fldChar w:fldCharType="begin" w:fldLock="1"/>
      </w:r>
      <w:r w:rsidRPr="00550E5E">
        <w:rPr>
          <w:rFonts w:asciiTheme="majorHAnsi" w:hAnsiTheme="majorHAnsi"/>
          <w:color w:val="000000" w:themeColor="text1"/>
          <w:sz w:val="24"/>
          <w:szCs w:val="24"/>
          <w:lang w:val="en-US"/>
        </w:rPr>
        <w:instrText>ADDIN CSL_CITATION {"citationItems":[{"id":"ITEM-1","itemData":{"URL":"https://www.kajianpustaka.com/2022/10/layanan-orientasi.html","author":[{"dropping-particle":"","family":"Riadi","given":"Muchlisin","non-dropping-particle":"","parse-names":false,"suffix":""}],"container-title":"kajianpustaka.com","id":"ITEM-1","issued":{"date-parts":[["2022"]]},"title":"Layanan Orientasi","type":"webpage"},"uris":["http://www.mendeley.com/documents/?uuid=a3832766-ab5a-4735-a3cb-c861a824222e"]}],"mendeley":{"formattedCitation":"(Riadi, 2022)","plainTextFormattedCitation":"(Riadi, 2022)","previouslyFormattedCitation":"(Riadi, 2022)"},"properties":{"noteIndex":0},"schema":"https://github.com/citation-style-language/schema/raw/master/csl-citation.json"}</w:instrText>
      </w:r>
      <w:r w:rsidRPr="00550E5E">
        <w:rPr>
          <w:rFonts w:asciiTheme="majorHAnsi" w:hAnsiTheme="majorHAnsi"/>
          <w:color w:val="000000" w:themeColor="text1"/>
          <w:sz w:val="24"/>
          <w:szCs w:val="24"/>
          <w:lang w:val="en-US"/>
        </w:rPr>
        <w:fldChar w:fldCharType="separate"/>
      </w:r>
      <w:r w:rsidRPr="00550E5E">
        <w:rPr>
          <w:rFonts w:asciiTheme="majorHAnsi" w:hAnsiTheme="majorHAnsi"/>
          <w:noProof/>
          <w:color w:val="000000" w:themeColor="text1"/>
          <w:sz w:val="24"/>
          <w:szCs w:val="24"/>
          <w:lang w:val="en-US"/>
        </w:rPr>
        <w:t>(Riadi, 2022)</w:t>
      </w:r>
      <w:r w:rsidRPr="00550E5E">
        <w:rPr>
          <w:rFonts w:asciiTheme="majorHAnsi" w:hAnsiTheme="majorHAnsi"/>
          <w:color w:val="000000" w:themeColor="text1"/>
          <w:sz w:val="24"/>
          <w:szCs w:val="24"/>
          <w:lang w:val="en-US"/>
        </w:rPr>
        <w:fldChar w:fldCharType="end"/>
      </w:r>
      <w:r w:rsidRPr="00550E5E">
        <w:rPr>
          <w:rFonts w:asciiTheme="majorHAnsi" w:hAnsiTheme="majorHAnsi"/>
          <w:color w:val="000000" w:themeColor="text1"/>
          <w:sz w:val="24"/>
          <w:szCs w:val="24"/>
          <w:lang w:val="en-US"/>
        </w:rPr>
        <w:t xml:space="preserve">: </w:t>
      </w:r>
    </w:p>
    <w:p w14:paraId="0C1F93BB" w14:textId="77777777" w:rsidR="00AF1E6D" w:rsidRPr="00550E5E" w:rsidRDefault="00AF1E6D" w:rsidP="00550E5E">
      <w:pPr>
        <w:pStyle w:val="BodyText"/>
        <w:numPr>
          <w:ilvl w:val="0"/>
          <w:numId w:val="34"/>
        </w:numPr>
        <w:spacing w:after="0"/>
        <w:ind w:left="360" w:right="38"/>
        <w:jc w:val="both"/>
        <w:rPr>
          <w:rFonts w:asciiTheme="majorHAnsi" w:hAnsiTheme="majorHAnsi"/>
          <w:color w:val="000000" w:themeColor="text1"/>
          <w:sz w:val="24"/>
          <w:szCs w:val="24"/>
          <w:shd w:val="clear" w:color="auto" w:fill="FFFFFF"/>
          <w:lang w:eastAsia="zh-CN"/>
        </w:rPr>
      </w:pPr>
      <w:r w:rsidRPr="00550E5E">
        <w:rPr>
          <w:rFonts w:asciiTheme="majorHAnsi" w:hAnsiTheme="majorHAnsi"/>
          <w:color w:val="000000" w:themeColor="text1"/>
          <w:sz w:val="24"/>
          <w:szCs w:val="24"/>
        </w:rPr>
        <w:t>P</w:t>
      </w:r>
      <w:r w:rsidRPr="00550E5E">
        <w:rPr>
          <w:rFonts w:asciiTheme="majorHAnsi" w:hAnsiTheme="majorHAnsi"/>
          <w:color w:val="000000" w:themeColor="text1"/>
          <w:sz w:val="24"/>
          <w:szCs w:val="24"/>
          <w:shd w:val="clear" w:color="auto" w:fill="FFFFFF"/>
          <w:lang w:eastAsia="zh-CN"/>
        </w:rPr>
        <w:t xml:space="preserve">emahaman dan penyesuaian diri (terutama penyesuaian diri siswa) dengan lingkungan sosial yang baru dimasuki. Pelaksanaan layanan pada situasi ini diberikan oleh guru kelas dengan mengimplentasikan layanan orientasi. Hasil yang ingin dicapai dari implementasi layanan orientasi yaitu dapat membantu siswa agar mudah beradaptasi dengan pola kehidupan sosial, kegiatan belajar, maupun aktivitas lainnya yang mendorong berhasilnya siswa melaksanakan tugasnya. Fungsi layanan orientasi yang pertama yaitu untuk memberikan pemahaman dan pencegahan, sedangkan materi umumnya meliputi: a) melakukan orientasi umum saat baru masuk sekolah, b) orientasi kelas baru, dan orientasi kelas terakhir dua catur wulan terakhir, ujian akhir sekolah (UAS), dan ijazah. Dalam pelaksanaannya, layanan orientasi dapat dilakukan dengan </w:t>
      </w:r>
      <w:proofErr w:type="gramStart"/>
      <w:r w:rsidRPr="00550E5E">
        <w:rPr>
          <w:rFonts w:asciiTheme="majorHAnsi" w:hAnsiTheme="majorHAnsi"/>
          <w:color w:val="000000" w:themeColor="text1"/>
          <w:sz w:val="24"/>
          <w:szCs w:val="24"/>
          <w:shd w:val="clear" w:color="auto" w:fill="FFFFFF"/>
          <w:lang w:eastAsia="zh-CN"/>
        </w:rPr>
        <w:t>cara</w:t>
      </w:r>
      <w:proofErr w:type="gramEnd"/>
      <w:r w:rsidRPr="00550E5E">
        <w:rPr>
          <w:rFonts w:asciiTheme="majorHAnsi" w:hAnsiTheme="majorHAnsi"/>
          <w:color w:val="000000" w:themeColor="text1"/>
          <w:sz w:val="24"/>
          <w:szCs w:val="24"/>
          <w:shd w:val="clear" w:color="auto" w:fill="FFFFFF"/>
          <w:lang w:eastAsia="zh-CN"/>
        </w:rPr>
        <w:t xml:space="preserve"> berceramah, bertanya dan menjawab dan diskusi yang kemudian ditunjang alat peraga, selebaran dan meninjau tempat atau ruang-ruang yang ada. Guru </w:t>
      </w:r>
      <w:proofErr w:type="gramStart"/>
      <w:r w:rsidRPr="00550E5E">
        <w:rPr>
          <w:rFonts w:asciiTheme="majorHAnsi" w:hAnsiTheme="majorHAnsi"/>
          <w:color w:val="000000" w:themeColor="text1"/>
          <w:sz w:val="24"/>
          <w:szCs w:val="24"/>
          <w:shd w:val="clear" w:color="auto" w:fill="FFFFFF"/>
          <w:lang w:eastAsia="zh-CN"/>
        </w:rPr>
        <w:t>kelas</w:t>
      </w:r>
      <w:proofErr w:type="gramEnd"/>
      <w:r w:rsidRPr="00550E5E">
        <w:rPr>
          <w:rFonts w:asciiTheme="majorHAnsi" w:hAnsiTheme="majorHAnsi"/>
          <w:color w:val="000000" w:themeColor="text1"/>
          <w:sz w:val="24"/>
          <w:szCs w:val="24"/>
          <w:shd w:val="clear" w:color="auto" w:fill="FFFFFF"/>
          <w:lang w:eastAsia="zh-CN"/>
        </w:rPr>
        <w:t xml:space="preserve"> memberikan materi orientasi kepada kepala sekolah, kepada beberapa siswa dalam bentuk pertemuan (siswa dalam jumlah besar) ataupun pertemuan klasikal (siswa sekelas), ataupun pertemuan kelompok (beberapa peserta).</w:t>
      </w:r>
    </w:p>
    <w:p w14:paraId="32732CD9" w14:textId="77777777" w:rsidR="00AF1E6D" w:rsidRPr="00550E5E" w:rsidRDefault="00AF1E6D" w:rsidP="00550E5E">
      <w:pPr>
        <w:pStyle w:val="BodyText"/>
        <w:numPr>
          <w:ilvl w:val="0"/>
          <w:numId w:val="34"/>
        </w:numPr>
        <w:spacing w:after="0"/>
        <w:ind w:left="360" w:right="38"/>
        <w:jc w:val="both"/>
        <w:rPr>
          <w:rFonts w:asciiTheme="majorHAnsi" w:hAnsiTheme="majorHAnsi"/>
          <w:color w:val="000000" w:themeColor="text1"/>
          <w:sz w:val="24"/>
          <w:szCs w:val="24"/>
          <w:shd w:val="clear" w:color="auto" w:fill="FFFFFF"/>
          <w:lang w:eastAsia="zh-CN"/>
        </w:rPr>
      </w:pPr>
      <w:r w:rsidRPr="00550E5E">
        <w:rPr>
          <w:rFonts w:asciiTheme="majorHAnsi" w:hAnsiTheme="majorHAnsi"/>
          <w:color w:val="000000" w:themeColor="text1"/>
          <w:sz w:val="24"/>
          <w:szCs w:val="24"/>
          <w:shd w:val="clear" w:color="auto" w:fill="FFFFFF"/>
          <w:lang w:eastAsia="zh-CN"/>
        </w:rPr>
        <w:t xml:space="preserve">Terkait dengan penempatan siswa pada posisi dan pilihan yang tepat. Hal ini dimaksud sebagai layanan penempatan dan penyaluran bimbingan dan konseling. Layanan diatur berkaitan dengan penempatan posisi duduk di kelas, kelompok belajar, pemilihan ekstrakurikuler, program Latihan, dan kegiatan lainnya yang sesuai dengan keterampilan dan kemampuan jasmani dan rohani siswa. Fungsi utama layanan penempatan dan penyaluran adalah untuk pencegahan dan perkembangan/ pemeliharaan. Konten yang menjadi perhatian diantaranya: a) penempatan siswa didalam kelas didasarkan pada kondisi, karakteristik personal, hubungan sosial dengan mengintegrasikan “asas pemerataan”, b) menempatkan dan menyalurkan siswa dalam kegiatan berkelompok didasarkan pada kompetensi dan kelompok “campuran”. Implementasi layanan penempatan dan penyaluran harus mempertimbangkan keadaan jasmani, kecakapan belajar, keterampilan komunikasi, talen dan kecenderungan, dan kondisi psikofisik. Pengamatan langsung dapat dilakukan untuk menelaah dan menganalisis hasil belajar, menghimpun data, menyelenggarakan instrument bimbingan dan konseling (tes dan inventori), dan berdiskusi dengan warga sekolah. Seluruh hasil ditelaah dan dikorelasikan untuk memperoleh simpulan terbaik. </w:t>
      </w:r>
    </w:p>
    <w:p w14:paraId="078C585A" w14:textId="77777777" w:rsidR="00AF1E6D" w:rsidRPr="00550E5E" w:rsidRDefault="00AF1E6D" w:rsidP="00550E5E">
      <w:pPr>
        <w:pStyle w:val="BodyText"/>
        <w:numPr>
          <w:ilvl w:val="0"/>
          <w:numId w:val="34"/>
        </w:numPr>
        <w:spacing w:after="0"/>
        <w:ind w:left="360" w:right="38"/>
        <w:jc w:val="both"/>
        <w:rPr>
          <w:rFonts w:asciiTheme="majorHAnsi" w:hAnsiTheme="majorHAnsi"/>
          <w:color w:val="000000" w:themeColor="text1"/>
          <w:sz w:val="24"/>
          <w:szCs w:val="24"/>
        </w:rPr>
      </w:pPr>
      <w:r w:rsidRPr="00550E5E">
        <w:rPr>
          <w:rFonts w:asciiTheme="majorHAnsi" w:hAnsiTheme="majorHAnsi"/>
          <w:color w:val="000000" w:themeColor="text1"/>
          <w:sz w:val="24"/>
          <w:szCs w:val="24"/>
          <w:shd w:val="clear" w:color="auto" w:fill="FFFFFF"/>
          <w:lang w:eastAsia="zh-CN"/>
        </w:rPr>
        <w:t>Terkait dengan hasil dari poin 1 dan 2 di atas yakni tentang penetapan model pembelajaran yang dipilih dari beberapa pertimbangan pada teori dasar pertimbangan pemilihan model pembelajaran  yang sesuai dengan harapan yang dituju yaitu memfasilitasi pengembangan kemampuan peserta diidk sesuai dengan kecenderungan, talen, dan kepiawaian yang dikuasainya.</w:t>
      </w:r>
      <w:r w:rsidRPr="00550E5E">
        <w:rPr>
          <w:rFonts w:asciiTheme="majorHAnsi" w:hAnsiTheme="majorHAnsi"/>
          <w:color w:val="000000" w:themeColor="text1"/>
          <w:sz w:val="24"/>
          <w:szCs w:val="24"/>
        </w:rPr>
        <w:t xml:space="preserve"> </w:t>
      </w:r>
    </w:p>
    <w:p w14:paraId="2E262E2B" w14:textId="77777777" w:rsidR="00AF1E6D" w:rsidRPr="00550E5E" w:rsidRDefault="00AF1E6D" w:rsidP="00550E5E">
      <w:pPr>
        <w:pStyle w:val="BodyText"/>
        <w:numPr>
          <w:ilvl w:val="0"/>
          <w:numId w:val="34"/>
        </w:numPr>
        <w:spacing w:after="0"/>
        <w:ind w:left="360" w:right="38"/>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Terkait dengan </w:t>
      </w:r>
      <w:r w:rsidRPr="00550E5E">
        <w:rPr>
          <w:rFonts w:asciiTheme="majorHAnsi" w:hAnsiTheme="majorHAnsi"/>
          <w:color w:val="000000" w:themeColor="text1"/>
          <w:sz w:val="24"/>
          <w:szCs w:val="24"/>
          <w:lang w:eastAsia="zh-CN" w:bidi="ar"/>
        </w:rPr>
        <w:t xml:space="preserve">Tren Terkini dalam Pelayanan Konseling. Seperti halnya perkembangan teknologi yang terjadi saat ini, setiap individu harus siap menghadapi tantangan yang terjadi akibat dari perkembangan tersebut. Sebagai bagian dari pendidikan, layanan konseling juga harus beradaptasi dan mengikuti segala perkembangan yang ada untuk menghasilkan siswa-siswa yang berkualitas sesuai dengan tuntutan perkembangan zaman. Siswa kelas 1 SD pada perkembangan dan penyesuaian trend kebiasaan di dalam kelas termasuk kedalam kelompok Generasi Alfa (generasi A). Umumnya generasi A sangat menyukai kegiatan pembelajaran dengan basis teknologi digital maupun virtual, mempunyai fokus yang lebih baik pada keterampilan dibandingkan konten pembelajaran, lebih menyukai pembelajaran yang fleksibel dan tidak terikat berbagai aturan-aturan, dan mempunyai minat berkolaborasi dalam belajar dengan guru maupun sesama siswa secara lebih besar. </w:t>
      </w:r>
    </w:p>
    <w:p w14:paraId="09C5E750" w14:textId="77777777" w:rsidR="00AF1E6D" w:rsidRPr="00550E5E" w:rsidRDefault="00AF1E6D" w:rsidP="00550E5E">
      <w:pPr>
        <w:spacing w:after="0" w:line="240" w:lineRule="auto"/>
        <w:ind w:firstLine="720"/>
        <w:jc w:val="both"/>
        <w:rPr>
          <w:rFonts w:asciiTheme="majorHAnsi" w:hAnsiTheme="majorHAnsi"/>
          <w:bCs/>
          <w:color w:val="000000" w:themeColor="text1"/>
          <w:sz w:val="24"/>
          <w:szCs w:val="24"/>
          <w:lang w:val="en-US"/>
        </w:rPr>
      </w:pPr>
      <w:r w:rsidRPr="00550E5E">
        <w:rPr>
          <w:rFonts w:asciiTheme="majorHAnsi" w:hAnsiTheme="majorHAnsi"/>
          <w:color w:val="000000" w:themeColor="text1"/>
          <w:sz w:val="24"/>
          <w:szCs w:val="24"/>
          <w:lang w:val="en-US"/>
        </w:rPr>
        <w:t>Berdasarkan hal di atas, maka ide atau program bimbingan konseling yang dapat diterapkan di kelas 1 SDN 03 Pakan Labuh adalah Sinema konseling.</w:t>
      </w:r>
      <w:r w:rsidRPr="00550E5E">
        <w:rPr>
          <w:rFonts w:asciiTheme="majorHAnsi" w:hAnsiTheme="majorHAnsi"/>
          <w:b/>
          <w:color w:val="000000" w:themeColor="text1"/>
          <w:sz w:val="24"/>
          <w:szCs w:val="24"/>
          <w:lang w:val="en-US"/>
        </w:rPr>
        <w:t xml:space="preserve"> </w:t>
      </w:r>
      <w:r w:rsidRPr="00550E5E">
        <w:rPr>
          <w:rFonts w:asciiTheme="majorHAnsi" w:hAnsiTheme="majorHAnsi"/>
          <w:bCs/>
          <w:color w:val="000000" w:themeColor="text1"/>
          <w:sz w:val="24"/>
          <w:szCs w:val="24"/>
          <w:lang w:val="en-US"/>
        </w:rPr>
        <w:t xml:space="preserve">Sinema konseling yang diberikan berupa konseling dengan memperlihatkna film pendek atau video. Ini sebagai bentuk implikasi dari layanan </w:t>
      </w:r>
      <w:r w:rsidRPr="00550E5E">
        <w:rPr>
          <w:rFonts w:asciiTheme="majorHAnsi" w:hAnsiTheme="majorHAnsi"/>
          <w:bCs/>
          <w:color w:val="000000" w:themeColor="text1"/>
          <w:sz w:val="24"/>
          <w:szCs w:val="24"/>
          <w:shd w:val="clear" w:color="auto" w:fill="FFFFFF"/>
          <w:lang w:val="en-US" w:eastAsia="zh-CN"/>
        </w:rPr>
        <w:t xml:space="preserve">pemahaman dan penyesuaian diri. Video yang ditampilkan berupa video kartun yang dekat dengan dunia mereka. Terkait dengan layanan penempatan dan penyaluran, guru dapat membuat tes diagnostik non tes yang dapat diisi siswa dengan didampingi orangtuanya. Guru </w:t>
      </w:r>
      <w:proofErr w:type="gramStart"/>
      <w:r w:rsidRPr="00550E5E">
        <w:rPr>
          <w:rFonts w:asciiTheme="majorHAnsi" w:hAnsiTheme="majorHAnsi"/>
          <w:bCs/>
          <w:color w:val="000000" w:themeColor="text1"/>
          <w:sz w:val="24"/>
          <w:szCs w:val="24"/>
          <w:shd w:val="clear" w:color="auto" w:fill="FFFFFF"/>
          <w:lang w:val="en-US" w:eastAsia="zh-CN"/>
        </w:rPr>
        <w:t>dapat</w:t>
      </w:r>
      <w:proofErr w:type="gramEnd"/>
      <w:r w:rsidRPr="00550E5E">
        <w:rPr>
          <w:rFonts w:asciiTheme="majorHAnsi" w:hAnsiTheme="majorHAnsi"/>
          <w:bCs/>
          <w:color w:val="000000" w:themeColor="text1"/>
          <w:sz w:val="24"/>
          <w:szCs w:val="24"/>
          <w:shd w:val="clear" w:color="auto" w:fill="FFFFFF"/>
          <w:lang w:val="en-US" w:eastAsia="zh-CN"/>
        </w:rPr>
        <w:t xml:space="preserve"> memanfaatkan google </w:t>
      </w:r>
      <w:r w:rsidRPr="00550E5E">
        <w:rPr>
          <w:rFonts w:asciiTheme="majorHAnsi" w:hAnsiTheme="majorHAnsi" w:cstheme="majorBidi"/>
          <w:color w:val="000000" w:themeColor="text1"/>
          <w:sz w:val="24"/>
          <w:szCs w:val="24"/>
        </w:rPr>
        <w:t>form</w:t>
      </w:r>
      <w:r w:rsidRPr="00550E5E">
        <w:rPr>
          <w:rFonts w:asciiTheme="majorHAnsi" w:hAnsiTheme="majorHAnsi"/>
          <w:bCs/>
          <w:color w:val="000000" w:themeColor="text1"/>
          <w:sz w:val="24"/>
          <w:szCs w:val="24"/>
          <w:shd w:val="clear" w:color="auto" w:fill="FFFFFF"/>
          <w:lang w:val="en-US" w:eastAsia="zh-CN"/>
        </w:rPr>
        <w:t xml:space="preserve"> yang memuat pertanyaan-pertanyaan sederhana. Dengan pengisian dilakukan oleh orangtua dengan dasar jawabannya dalah jawaban yang diberikan siswa. Guru </w:t>
      </w:r>
      <w:proofErr w:type="gramStart"/>
      <w:r w:rsidRPr="00550E5E">
        <w:rPr>
          <w:rFonts w:asciiTheme="majorHAnsi" w:hAnsiTheme="majorHAnsi"/>
          <w:bCs/>
          <w:color w:val="000000" w:themeColor="text1"/>
          <w:sz w:val="24"/>
          <w:szCs w:val="24"/>
          <w:shd w:val="clear" w:color="auto" w:fill="FFFFFF"/>
          <w:lang w:val="en-US" w:eastAsia="zh-CN"/>
        </w:rPr>
        <w:t>dapat</w:t>
      </w:r>
      <w:proofErr w:type="gramEnd"/>
      <w:r w:rsidRPr="00550E5E">
        <w:rPr>
          <w:rFonts w:asciiTheme="majorHAnsi" w:hAnsiTheme="majorHAnsi"/>
          <w:bCs/>
          <w:color w:val="000000" w:themeColor="text1"/>
          <w:sz w:val="24"/>
          <w:szCs w:val="24"/>
          <w:shd w:val="clear" w:color="auto" w:fill="FFFFFF"/>
          <w:lang w:val="en-US" w:eastAsia="zh-CN"/>
        </w:rPr>
        <w:t xml:space="preserve"> dengan mudah mendapatkan hasil dari pelacakan tersebut karena hasil sudah dapat dibaca setelah semua jawaban dikirim siswa. Sehubungan dengan implementasi model pembelajaran, penerapan </w:t>
      </w:r>
      <w:r w:rsidRPr="00550E5E">
        <w:rPr>
          <w:rFonts w:asciiTheme="majorHAnsi" w:hAnsiTheme="majorHAnsi"/>
          <w:bCs/>
          <w:color w:val="000000" w:themeColor="text1"/>
          <w:sz w:val="24"/>
          <w:szCs w:val="24"/>
          <w:lang w:val="en-US"/>
        </w:rPr>
        <w:t>model pembelajaran yang mencairkan suasana dapat diimplementasikan dengan mengintegrasikan pembelajaran dengan permainan (</w:t>
      </w:r>
      <w:r w:rsidRPr="00550E5E">
        <w:rPr>
          <w:rFonts w:asciiTheme="majorHAnsi" w:hAnsiTheme="majorHAnsi"/>
          <w:bCs/>
          <w:i/>
          <w:iCs/>
          <w:color w:val="000000" w:themeColor="text1"/>
          <w:sz w:val="24"/>
          <w:szCs w:val="24"/>
          <w:lang w:val="en-US"/>
        </w:rPr>
        <w:t>game</w:t>
      </w:r>
      <w:r w:rsidRPr="00550E5E">
        <w:rPr>
          <w:rFonts w:asciiTheme="majorHAnsi" w:hAnsiTheme="majorHAnsi"/>
          <w:bCs/>
          <w:color w:val="000000" w:themeColor="text1"/>
          <w:sz w:val="24"/>
          <w:szCs w:val="24"/>
          <w:lang w:val="en-US"/>
        </w:rPr>
        <w:t xml:space="preserve">). </w:t>
      </w:r>
    </w:p>
    <w:p w14:paraId="0847AAAD" w14:textId="77777777" w:rsidR="00AF1E6D" w:rsidRPr="00550E5E" w:rsidRDefault="00AF1E6D" w:rsidP="00550E5E">
      <w:pPr>
        <w:spacing w:after="0" w:line="240" w:lineRule="auto"/>
        <w:ind w:firstLine="720"/>
        <w:jc w:val="both"/>
        <w:rPr>
          <w:rFonts w:asciiTheme="majorHAnsi" w:hAnsiTheme="majorHAnsi"/>
          <w:bCs/>
          <w:color w:val="000000" w:themeColor="text1"/>
          <w:sz w:val="24"/>
          <w:szCs w:val="24"/>
          <w:lang w:val="en-US"/>
        </w:rPr>
      </w:pPr>
      <w:r w:rsidRPr="00550E5E">
        <w:rPr>
          <w:rFonts w:asciiTheme="majorHAnsi" w:hAnsiTheme="majorHAnsi"/>
          <w:bCs/>
          <w:color w:val="000000" w:themeColor="text1"/>
          <w:sz w:val="24"/>
          <w:szCs w:val="24"/>
          <w:lang w:val="en-US"/>
        </w:rPr>
        <w:t xml:space="preserve">Integrasi permainan dengan pembelajaran diharapkan dapat menciptakan pembelajaran yang menyenangkan karena pada hakikatnya sebagai subjek belajar siswa membutuhkan rasa senang dan tidak merasa tertekan selama proses belajar berlangsung </w:t>
      </w:r>
      <w:r w:rsidRPr="00550E5E">
        <w:rPr>
          <w:rFonts w:asciiTheme="majorHAnsi" w:hAnsiTheme="majorHAnsi"/>
          <w:bCs/>
          <w:color w:val="000000" w:themeColor="text1"/>
          <w:sz w:val="24"/>
          <w:szCs w:val="24"/>
          <w:lang w:val="en-US"/>
        </w:rPr>
        <w:fldChar w:fldCharType="begin" w:fldLock="1"/>
      </w:r>
      <w:r w:rsidRPr="00550E5E">
        <w:rPr>
          <w:rFonts w:asciiTheme="majorHAnsi" w:hAnsiTheme="majorHAnsi"/>
          <w:bCs/>
          <w:color w:val="000000" w:themeColor="text1"/>
          <w:sz w:val="24"/>
          <w:szCs w:val="24"/>
          <w:lang w:val="en-US"/>
        </w:rPr>
        <w:instrText>ADDIN CSL_CITATION {"citationItems":[{"id":"ITEM-1","itemData":{"DOI":"10.54012/jcell.v2i3.129","ISSN":"2807-355X","abstract":"Fun learning has become a demand for learning from students. Students as learning subjects need pleasure as the essence of human life needs. Students who feel happy and are not pressured during learning will be able to follow the learning process well. Even with the fun that students have, it can help them to improve learning outcomes and can even form good character within them. The focus of this research is to describe various teacher strategies in realizing fun learning in elementary schools. This research is a descriptive research with a qualitative approach. The research method is the method of literature review. The results of this study describe several fun learning strategies such as constructivist learning methods, edutainment approaches, character-based edutainment learning, and joyful learning. The learning strategy is expected to be applied by elementary school teachers in learning. By implementing this learning strategy, it can realize learning that is in favor of students to realize the profile of Pancasila students in the era of independent learning.","author":[{"dropping-particle":"","family":"Bukit","given":"Servista","non-dropping-particle":"","parse-names":false,"suffix":""},{"dropping-particle":"","family":"Marcela","given":"Eny Dwi","non-dropping-particle":"","parse-names":false,"suffix":""},{"dropping-particle":"","family":"Ernawati","given":"Ernawati","non-dropping-particle":"","parse-names":false,"suffix":""}],"container-title":"Journal Corner of Education, Linguistics, and Literature","id":"ITEM-1","issue":"3","issued":{"date-parts":[["2023"]]},"page":"244-249","title":"Teacher's Strategy to Create Fun Learning in Elementary School","type":"article-journal","volume":"2"},"uris":["http://www.mendeley.com/documents/?uuid=58afc479-d4ad-4fea-b28f-e91c414490e6"]}],"mendeley":{"formattedCitation":"(Bukit, Marcela, &amp; Ernawati, 2023)","plainTextFormattedCitation":"(Bukit, Marcela, &amp; Ernawati, 2023)","previouslyFormattedCitation":"(Bukit, Marcela, &amp; Ernawati, 2023)"},"properties":{"noteIndex":0},"schema":"https://github.com/citation-style-language/schema/raw/master/csl-citation.json"}</w:instrText>
      </w:r>
      <w:r w:rsidRPr="00550E5E">
        <w:rPr>
          <w:rFonts w:asciiTheme="majorHAnsi" w:hAnsiTheme="majorHAnsi"/>
          <w:bCs/>
          <w:color w:val="000000" w:themeColor="text1"/>
          <w:sz w:val="24"/>
          <w:szCs w:val="24"/>
          <w:lang w:val="en-US"/>
        </w:rPr>
        <w:fldChar w:fldCharType="separate"/>
      </w:r>
      <w:r w:rsidRPr="00550E5E">
        <w:rPr>
          <w:rFonts w:asciiTheme="majorHAnsi" w:hAnsiTheme="majorHAnsi"/>
          <w:bCs/>
          <w:noProof/>
          <w:color w:val="000000" w:themeColor="text1"/>
          <w:sz w:val="24"/>
          <w:szCs w:val="24"/>
          <w:lang w:val="en-US"/>
        </w:rPr>
        <w:t>(Bukit, Marcela, &amp; Ernawati, 2023)</w:t>
      </w:r>
      <w:r w:rsidRPr="00550E5E">
        <w:rPr>
          <w:rFonts w:asciiTheme="majorHAnsi" w:hAnsiTheme="majorHAnsi"/>
          <w:bCs/>
          <w:color w:val="000000" w:themeColor="text1"/>
          <w:sz w:val="24"/>
          <w:szCs w:val="24"/>
          <w:lang w:val="en-US"/>
        </w:rPr>
        <w:fldChar w:fldCharType="end"/>
      </w:r>
      <w:r w:rsidRPr="00550E5E">
        <w:rPr>
          <w:rFonts w:asciiTheme="majorHAnsi" w:hAnsiTheme="majorHAnsi"/>
          <w:bCs/>
          <w:color w:val="000000" w:themeColor="text1"/>
          <w:sz w:val="24"/>
          <w:szCs w:val="24"/>
          <w:lang w:val="en-US"/>
        </w:rPr>
        <w:t xml:space="preserve">. Selain hal itu studi juga membuktikan bahwa </w:t>
      </w:r>
      <w:r w:rsidRPr="00550E5E">
        <w:rPr>
          <w:rFonts w:asciiTheme="majorHAnsi" w:hAnsiTheme="majorHAnsi" w:cstheme="majorBidi"/>
          <w:color w:val="000000" w:themeColor="text1"/>
          <w:sz w:val="24"/>
          <w:szCs w:val="24"/>
        </w:rPr>
        <w:t>eksplorasi</w:t>
      </w:r>
      <w:r w:rsidRPr="00550E5E">
        <w:rPr>
          <w:rFonts w:asciiTheme="majorHAnsi" w:hAnsiTheme="majorHAnsi"/>
          <w:bCs/>
          <w:color w:val="000000" w:themeColor="text1"/>
          <w:sz w:val="24"/>
          <w:szCs w:val="24"/>
          <w:lang w:val="en-US"/>
        </w:rPr>
        <w:t xml:space="preserve"> humor dapat mempengaruhi kualitas hubungan antara guru dengan siswa yaitu kemampuan mengungkapkan pemikiranya </w:t>
      </w:r>
      <w:r w:rsidRPr="00550E5E">
        <w:rPr>
          <w:rFonts w:asciiTheme="majorHAnsi" w:hAnsiTheme="majorHAnsi"/>
          <w:bCs/>
          <w:color w:val="000000" w:themeColor="text1"/>
          <w:sz w:val="24"/>
          <w:szCs w:val="24"/>
          <w:lang w:val="en-US"/>
        </w:rPr>
        <w:fldChar w:fldCharType="begin" w:fldLock="1"/>
      </w:r>
      <w:r w:rsidRPr="00550E5E">
        <w:rPr>
          <w:rFonts w:asciiTheme="majorHAnsi" w:hAnsiTheme="majorHAnsi"/>
          <w:bCs/>
          <w:color w:val="000000" w:themeColor="text1"/>
          <w:sz w:val="24"/>
          <w:szCs w:val="24"/>
          <w:lang w:val="en-US"/>
        </w:rPr>
        <w:instrText>ADDIN CSL_CITATION {"citationItems":[{"id":"ITEM-1","itemData":{"author":[{"dropping-particle":"","family":"Cahyadi","given":"Ani","non-dropping-particle":"","parse-names":false,"suffix":""},{"dropping-particle":"","family":"Ramli","given":"Muhammad","non-dropping-particle":"","parse-names":false,"suffix":""}],"container-title":"Heliyon","id":"ITEM-1","issued":{"date-parts":[["2023"]]},"title":"Perceived related humor in the classroom, student–teacher relationship quality, and engagement: Individual differences in sense of humor among students","type":"article-journal"},"uris":["http://www.mendeley.com/documents/?uuid=b15b7594-ca0c-4b4a-944a-232ab9a72cd0"]}],"mendeley":{"formattedCitation":"(Cahyadi &amp; Ramli, 2023)","plainTextFormattedCitation":"(Cahyadi &amp; Ramli, 2023)","previouslyFormattedCitation":"(Cahyadi &amp; Ramli, 2023)"},"properties":{"noteIndex":0},"schema":"https://github.com/citation-style-language/schema/raw/master/csl-citation.json"}</w:instrText>
      </w:r>
      <w:r w:rsidRPr="00550E5E">
        <w:rPr>
          <w:rFonts w:asciiTheme="majorHAnsi" w:hAnsiTheme="majorHAnsi"/>
          <w:bCs/>
          <w:color w:val="000000" w:themeColor="text1"/>
          <w:sz w:val="24"/>
          <w:szCs w:val="24"/>
          <w:lang w:val="en-US"/>
        </w:rPr>
        <w:fldChar w:fldCharType="separate"/>
      </w:r>
      <w:r w:rsidRPr="00550E5E">
        <w:rPr>
          <w:rFonts w:asciiTheme="majorHAnsi" w:hAnsiTheme="majorHAnsi"/>
          <w:bCs/>
          <w:noProof/>
          <w:color w:val="000000" w:themeColor="text1"/>
          <w:sz w:val="24"/>
          <w:szCs w:val="24"/>
          <w:lang w:val="en-US"/>
        </w:rPr>
        <w:t>(Cahyadi &amp; Ramli, 2023)</w:t>
      </w:r>
      <w:r w:rsidRPr="00550E5E">
        <w:rPr>
          <w:rFonts w:asciiTheme="majorHAnsi" w:hAnsiTheme="majorHAnsi"/>
          <w:bCs/>
          <w:color w:val="000000" w:themeColor="text1"/>
          <w:sz w:val="24"/>
          <w:szCs w:val="24"/>
          <w:lang w:val="en-US"/>
        </w:rPr>
        <w:fldChar w:fldCharType="end"/>
      </w:r>
      <w:r w:rsidRPr="00550E5E">
        <w:rPr>
          <w:rFonts w:asciiTheme="majorHAnsi" w:hAnsiTheme="majorHAnsi"/>
          <w:bCs/>
          <w:color w:val="000000" w:themeColor="text1"/>
          <w:sz w:val="24"/>
          <w:szCs w:val="24"/>
          <w:lang w:val="en-US"/>
        </w:rPr>
        <w:t xml:space="preserve">. Sejalan dengan hal ini, hasil studi menyatakan bahwa humor mempengaruhi kemampuan anak terhadap mengingat, memhami, dan paraphrase sehingga dapat meningkatkan nilai keseluruhan. Kuncinya yaitu dengan melakukan pengulangan </w:t>
      </w:r>
      <w:r w:rsidRPr="00550E5E">
        <w:rPr>
          <w:rFonts w:asciiTheme="majorHAnsi" w:hAnsiTheme="majorHAnsi"/>
          <w:bCs/>
          <w:color w:val="000000" w:themeColor="text1"/>
          <w:sz w:val="24"/>
          <w:szCs w:val="24"/>
          <w:lang w:val="en-US"/>
        </w:rPr>
        <w:fldChar w:fldCharType="begin" w:fldLock="1"/>
      </w:r>
      <w:r w:rsidRPr="00550E5E">
        <w:rPr>
          <w:rFonts w:asciiTheme="majorHAnsi" w:hAnsiTheme="majorHAnsi"/>
          <w:bCs/>
          <w:color w:val="000000" w:themeColor="text1"/>
          <w:sz w:val="24"/>
          <w:szCs w:val="24"/>
          <w:lang w:val="en-US"/>
        </w:rPr>
        <w:instrText>ADDIN CSL_CITATION {"citationItems":[{"id":"ITEM-1","itemData":{"DOI":"10.1177/20569971211040065","ISSN":"2056998X","abstract":"This study investigated the effect of humor in religious stories on a child’s ability to remember, understand, and paraphrase content, as well as on enjoyment. Ages of the children were also considered. Participants watched one of two videos teaching the story of Saul’s conversion found in Acts 9:1–22. Although inclusion of humor did not have a significant impact, there was a significant effect of age on remembering, understanding, and paraphrasing. Previous exposure to the story increased overall scores, which suggests that repetition is key to a successful learning experience.","author":[{"dropping-particle":"","family":"Gray","given":"Christina D.","non-dropping-particle":"","parse-names":false,"suffix":""},{"dropping-particle":"","family":"Shafer","given":"Daniel M.","non-dropping-particle":"","parse-names":false,"suffix":""}],"container-title":"International Journal of Christianity and Education","id":"ITEM-1","issue":"1","issued":{"date-parts":[["2022"]]},"page":"65-78","title":"The effect of humor on remembering, understanding, and paraphrasing children’s video Bible stories","type":"article-journal","volume":"26"},"uris":["http://www.mendeley.com/documents/?uuid=00796734-bd52-4992-90d3-fc9124e27345"]}],"mendeley":{"formattedCitation":"(Gray &amp; Shafer, 2022)","plainTextFormattedCitation":"(Gray &amp; Shafer, 2022)","previouslyFormattedCitation":"(Gray &amp; Shafer, 2022)"},"properties":{"noteIndex":0},"schema":"https://github.com/citation-style-language/schema/raw/master/csl-citation.json"}</w:instrText>
      </w:r>
      <w:r w:rsidRPr="00550E5E">
        <w:rPr>
          <w:rFonts w:asciiTheme="majorHAnsi" w:hAnsiTheme="majorHAnsi"/>
          <w:bCs/>
          <w:color w:val="000000" w:themeColor="text1"/>
          <w:sz w:val="24"/>
          <w:szCs w:val="24"/>
          <w:lang w:val="en-US"/>
        </w:rPr>
        <w:fldChar w:fldCharType="separate"/>
      </w:r>
      <w:r w:rsidRPr="00550E5E">
        <w:rPr>
          <w:rFonts w:asciiTheme="majorHAnsi" w:hAnsiTheme="majorHAnsi"/>
          <w:bCs/>
          <w:noProof/>
          <w:color w:val="000000" w:themeColor="text1"/>
          <w:sz w:val="24"/>
          <w:szCs w:val="24"/>
          <w:lang w:val="en-US"/>
        </w:rPr>
        <w:t>(Gray &amp; Shafer, 2022)</w:t>
      </w:r>
      <w:r w:rsidRPr="00550E5E">
        <w:rPr>
          <w:rFonts w:asciiTheme="majorHAnsi" w:hAnsiTheme="majorHAnsi"/>
          <w:bCs/>
          <w:color w:val="000000" w:themeColor="text1"/>
          <w:sz w:val="24"/>
          <w:szCs w:val="24"/>
          <w:lang w:val="en-US"/>
        </w:rPr>
        <w:fldChar w:fldCharType="end"/>
      </w:r>
      <w:r w:rsidRPr="00550E5E">
        <w:rPr>
          <w:rFonts w:asciiTheme="majorHAnsi" w:hAnsiTheme="majorHAnsi"/>
          <w:bCs/>
          <w:color w:val="000000" w:themeColor="text1"/>
          <w:sz w:val="24"/>
          <w:szCs w:val="24"/>
          <w:lang w:val="en-US"/>
        </w:rPr>
        <w:t xml:space="preserve">. Manfaat memberikan humor di dalam pendidikan diantaranya yaitu 1) memikat perhatian siswa, 2) memperkecil kemungkinan siswa bosan dalam pembelajaran, 3) memberikan situasi yang tidak tegang, 4) mengatasi rasa Lelah baik fisik maupun mental saat belajar, 5) memudahkan proses interaksi dan berkomunikasi </w:t>
      </w:r>
      <w:r w:rsidRPr="00550E5E">
        <w:rPr>
          <w:rFonts w:asciiTheme="majorHAnsi" w:hAnsiTheme="majorHAnsi"/>
          <w:bCs/>
          <w:color w:val="000000" w:themeColor="text1"/>
          <w:sz w:val="24"/>
          <w:szCs w:val="24"/>
          <w:lang w:val="en-US"/>
        </w:rPr>
        <w:fldChar w:fldCharType="begin" w:fldLock="1"/>
      </w:r>
      <w:r w:rsidRPr="00550E5E">
        <w:rPr>
          <w:rFonts w:asciiTheme="majorHAnsi" w:hAnsiTheme="majorHAnsi"/>
          <w:bCs/>
          <w:color w:val="000000" w:themeColor="text1"/>
          <w:sz w:val="24"/>
          <w:szCs w:val="24"/>
          <w:lang w:val="en-US"/>
        </w:rPr>
        <w:instrText>ADDIN CSL_CITATION {"citationItems":[{"id":"ITEM-1","itemData":{"author":[{"dropping-particle":"","family":"Mubarrikah","given":"","non-dropping-particle":"","parse-names":false,"suffix":""}],"id":"ITEM-1","issued":{"date-parts":[["2021"]]},"publisher":"Universitas Raden Fatah","title":"Implementasi Humor dalam Pembelajaran Pendidikan Agama Islam di SDN 1 Gelumbang","type":"thesis"},"uris":["http://www.mendeley.com/documents/?uuid=432c576a-3864-4ea3-acb8-53ddd050628f"]}],"mendeley":{"formattedCitation":"(Mubarrikah, 2021)","plainTextFormattedCitation":"(Mubarrikah, 2021)","previouslyFormattedCitation":"(Mubarrikah, 2021)"},"properties":{"noteIndex":0},"schema":"https://github.com/citation-style-language/schema/raw/master/csl-citation.json"}</w:instrText>
      </w:r>
      <w:r w:rsidRPr="00550E5E">
        <w:rPr>
          <w:rFonts w:asciiTheme="majorHAnsi" w:hAnsiTheme="majorHAnsi"/>
          <w:bCs/>
          <w:color w:val="000000" w:themeColor="text1"/>
          <w:sz w:val="24"/>
          <w:szCs w:val="24"/>
          <w:lang w:val="en-US"/>
        </w:rPr>
        <w:fldChar w:fldCharType="separate"/>
      </w:r>
      <w:r w:rsidRPr="00550E5E">
        <w:rPr>
          <w:rFonts w:asciiTheme="majorHAnsi" w:hAnsiTheme="majorHAnsi"/>
          <w:bCs/>
          <w:noProof/>
          <w:color w:val="000000" w:themeColor="text1"/>
          <w:sz w:val="24"/>
          <w:szCs w:val="24"/>
          <w:lang w:val="en-US"/>
        </w:rPr>
        <w:t>(Mubarrikah, 2021)</w:t>
      </w:r>
      <w:r w:rsidRPr="00550E5E">
        <w:rPr>
          <w:rFonts w:asciiTheme="majorHAnsi" w:hAnsiTheme="majorHAnsi"/>
          <w:bCs/>
          <w:color w:val="000000" w:themeColor="text1"/>
          <w:sz w:val="24"/>
          <w:szCs w:val="24"/>
          <w:lang w:val="en-US"/>
        </w:rPr>
        <w:fldChar w:fldCharType="end"/>
      </w:r>
    </w:p>
    <w:p w14:paraId="406B74AE" w14:textId="77777777" w:rsidR="00AF1E6D" w:rsidRPr="00550E5E" w:rsidRDefault="00AF1E6D" w:rsidP="00550E5E">
      <w:pPr>
        <w:spacing w:after="0" w:line="240" w:lineRule="auto"/>
        <w:ind w:firstLine="720"/>
        <w:jc w:val="both"/>
        <w:rPr>
          <w:rFonts w:asciiTheme="majorHAnsi" w:eastAsia="SimSun" w:hAnsiTheme="majorHAnsi"/>
          <w:color w:val="000000" w:themeColor="text1"/>
          <w:sz w:val="24"/>
          <w:szCs w:val="24"/>
          <w:lang w:eastAsia="zh-CN" w:bidi="ar"/>
        </w:rPr>
      </w:pPr>
      <w:r w:rsidRPr="00550E5E">
        <w:rPr>
          <w:rFonts w:asciiTheme="majorHAnsi" w:eastAsia="SimSun" w:hAnsiTheme="majorHAnsi"/>
          <w:color w:val="000000" w:themeColor="text1"/>
          <w:sz w:val="24"/>
          <w:szCs w:val="24"/>
          <w:lang w:eastAsia="zh-CN" w:bidi="ar"/>
        </w:rPr>
        <w:t xml:space="preserve">Manfaat lainnya humor dalam pendidikan yaitu untuk memikat ketertarikan siswa, meredakan rasa bosan, memberikan suasana yang cair, berkontribusi mengurangi Lelah jasmani dan Rohani, dan memberikan kemudahan untuk melancarkan komunikasi dan </w:t>
      </w:r>
      <w:r w:rsidRPr="00550E5E">
        <w:rPr>
          <w:rFonts w:asciiTheme="majorHAnsi" w:hAnsiTheme="majorHAnsi" w:cstheme="majorBidi"/>
          <w:color w:val="000000" w:themeColor="text1"/>
          <w:sz w:val="24"/>
          <w:szCs w:val="24"/>
        </w:rPr>
        <w:t>berinteraksi</w:t>
      </w:r>
      <w:r w:rsidRPr="00550E5E">
        <w:rPr>
          <w:rFonts w:asciiTheme="majorHAnsi" w:eastAsia="SimSun" w:hAnsiTheme="majorHAnsi"/>
          <w:color w:val="000000" w:themeColor="text1"/>
          <w:sz w:val="24"/>
          <w:szCs w:val="24"/>
          <w:lang w:eastAsia="zh-CN" w:bidi="ar"/>
        </w:rPr>
        <w:t>. Selain itu manfaat humor tidak lepas dari kecerdasan emosional otak dan humor itu sendiri dalam pembelajaran. Interaksi yang diakibatkan karena otak (</w:t>
      </w:r>
      <w:r w:rsidRPr="00550E5E">
        <w:rPr>
          <w:rFonts w:asciiTheme="majorHAnsi" w:eastAsia="SimSun" w:hAnsiTheme="majorHAnsi"/>
          <w:i/>
          <w:color w:val="000000" w:themeColor="text1"/>
          <w:sz w:val="24"/>
          <w:szCs w:val="24"/>
          <w:lang w:eastAsia="zh-CN" w:bidi="ar"/>
        </w:rPr>
        <w:t>neocortex</w:t>
      </w:r>
      <w:r w:rsidRPr="00550E5E">
        <w:rPr>
          <w:rFonts w:asciiTheme="majorHAnsi" w:eastAsia="SimSun" w:hAnsiTheme="majorHAnsi"/>
          <w:color w:val="000000" w:themeColor="text1"/>
          <w:sz w:val="24"/>
          <w:szCs w:val="24"/>
          <w:lang w:eastAsia="zh-CN" w:bidi="ar"/>
        </w:rPr>
        <w:t xml:space="preserve">) bereaksi setelah melalui proses internalisasi pada otak emosi (mamalia). Kemampuan memproses informasi berjalan lurus dengan kemampuan emosi otak, apabila otak emosi dapat berjalan dengan baik, maka otak dapat berkerja dengan baik dan memproses informasi juga dengan baik. Pemprosesan ini dipengaruhi oleh suasana disekitar </w:t>
      </w:r>
      <w:r w:rsidRPr="00550E5E">
        <w:rPr>
          <w:rFonts w:asciiTheme="majorHAnsi" w:eastAsia="SimSun" w:hAnsiTheme="majorHAnsi"/>
          <w:color w:val="000000" w:themeColor="text1"/>
          <w:sz w:val="24"/>
          <w:szCs w:val="24"/>
          <w:lang w:eastAsia="zh-CN" w:bidi="ar"/>
        </w:rPr>
        <w:fldChar w:fldCharType="begin" w:fldLock="1"/>
      </w:r>
      <w:r w:rsidRPr="00550E5E">
        <w:rPr>
          <w:rFonts w:asciiTheme="majorHAnsi" w:eastAsia="SimSun" w:hAnsiTheme="majorHAnsi"/>
          <w:color w:val="000000" w:themeColor="text1"/>
          <w:sz w:val="24"/>
          <w:szCs w:val="24"/>
          <w:lang w:eastAsia="zh-CN" w:bidi="ar"/>
        </w:rPr>
        <w:instrText>ADDIN CSL_CITATION {"citationItems":[{"id":"ITEM-1","itemData":{"URL":"https://www.sekolahdasar.net/2020/08/model-pembelajaran-yang-menyenangkan.html","author":[{"dropping-particle":"","family":"Nursanty","given":"Kevin","non-dropping-particle":"","parse-names":false,"suffix":""}],"container-title":"sekolahdasar.net","id":"ITEM-1","issued":{"date-parts":[["2020"]]},"title":"Model Pembelajaran yang Menyenangkan Berbasis Peminatan Siswa","type":"webpage"},"uris":["http://www.mendeley.com/documents/?uuid=01e81bbf-f57d-4724-8538-7a895efa51e1"]}],"mendeley":{"formattedCitation":"(Nursanty, 2020)","plainTextFormattedCitation":"(Nursanty, 2020)","previouslyFormattedCitation":"(Nursanty, 2020)"},"properties":{"noteIndex":0},"schema":"https://github.com/citation-style-language/schema/raw/master/csl-citation.json"}</w:instrText>
      </w:r>
      <w:r w:rsidRPr="00550E5E">
        <w:rPr>
          <w:rFonts w:asciiTheme="majorHAnsi" w:eastAsia="SimSun" w:hAnsiTheme="majorHAnsi"/>
          <w:color w:val="000000" w:themeColor="text1"/>
          <w:sz w:val="24"/>
          <w:szCs w:val="24"/>
          <w:lang w:eastAsia="zh-CN" w:bidi="ar"/>
        </w:rPr>
        <w:fldChar w:fldCharType="separate"/>
      </w:r>
      <w:r w:rsidRPr="00550E5E">
        <w:rPr>
          <w:rFonts w:asciiTheme="majorHAnsi" w:eastAsia="SimSun" w:hAnsiTheme="majorHAnsi"/>
          <w:noProof/>
          <w:color w:val="000000" w:themeColor="text1"/>
          <w:sz w:val="24"/>
          <w:szCs w:val="24"/>
          <w:lang w:eastAsia="zh-CN" w:bidi="ar"/>
        </w:rPr>
        <w:t>(Nursanty, 2020)</w:t>
      </w:r>
      <w:r w:rsidRPr="00550E5E">
        <w:rPr>
          <w:rFonts w:asciiTheme="majorHAnsi" w:eastAsia="SimSun" w:hAnsiTheme="majorHAnsi"/>
          <w:color w:val="000000" w:themeColor="text1"/>
          <w:sz w:val="24"/>
          <w:szCs w:val="24"/>
          <w:lang w:eastAsia="zh-CN" w:bidi="ar"/>
        </w:rPr>
        <w:fldChar w:fldCharType="end"/>
      </w:r>
      <w:r w:rsidRPr="00550E5E">
        <w:rPr>
          <w:rFonts w:asciiTheme="majorHAnsi" w:eastAsia="SimSun" w:hAnsiTheme="majorHAnsi"/>
          <w:color w:val="000000" w:themeColor="text1"/>
          <w:sz w:val="24"/>
          <w:szCs w:val="24"/>
          <w:lang w:eastAsia="zh-CN" w:bidi="ar"/>
        </w:rPr>
        <w:t xml:space="preserve">. Sehingga dapat disimpulkan untuk menciptakan pembelajaran yang menyenangkan sangat diperlukan humor saat berinteraksi dengan siswa sehingga diperoleh pembelajaran yang efektif, dan kecerdasan emosional yang baik. Siswa dengan kecerdasan emosional yang tidak baik atau hanya mengandalkan kemampuan akademik akan membuat siswa menjadi pribadi yang lebih mudah gelisah, tidak beralasan, cerewet dan lain-lain, sehingga kecerdasan emosional perlu menjadi perhatian sehingga siswa dapat mencapai kesuksesan dalam menjalani kehidupan di masa depan </w:t>
      </w:r>
      <w:r w:rsidRPr="00550E5E">
        <w:rPr>
          <w:rFonts w:asciiTheme="majorHAnsi" w:eastAsia="SimSun" w:hAnsiTheme="majorHAnsi"/>
          <w:color w:val="000000" w:themeColor="text1"/>
          <w:sz w:val="24"/>
          <w:szCs w:val="24"/>
          <w:lang w:eastAsia="zh-CN" w:bidi="ar"/>
        </w:rPr>
        <w:fldChar w:fldCharType="begin" w:fldLock="1"/>
      </w:r>
      <w:r w:rsidRPr="00550E5E">
        <w:rPr>
          <w:rFonts w:asciiTheme="majorHAnsi" w:eastAsia="SimSun" w:hAnsiTheme="majorHAnsi"/>
          <w:color w:val="000000" w:themeColor="text1"/>
          <w:sz w:val="24"/>
          <w:szCs w:val="24"/>
          <w:lang w:eastAsia="zh-CN" w:bidi="ar"/>
        </w:rPr>
        <w:instrText>ADDIN CSL_CITATION {"citationItems":[{"id":"ITEM-1","itemData":{"author":[{"dropping-particle":"","family":"Kadeni","given":"","non-dropping-particle":"","parse-names":false,"suffix":""}],"container-title":"EQUILIBRIUM Jurnal Ilmiah Ekonomi dan Pembelajarannya","id":"ITEM-1","issue":"1","issued":{"date-parts":[["2014"]]},"title":"Pentingnya Kecerdasan Emosional dalam Pembelajaran","type":"article-journal","volume":"2"},"uris":["http://www.mendeley.com/documents/?uuid=f8c4e008-44a3-40f2-9f3d-9b635c14f3d9"]}],"mendeley":{"formattedCitation":"(Kadeni, 2014)","plainTextFormattedCitation":"(Kadeni, 2014)"},"properties":{"noteIndex":0},"schema":"https://github.com/citation-style-language/schema/raw/master/csl-citation.json"}</w:instrText>
      </w:r>
      <w:r w:rsidRPr="00550E5E">
        <w:rPr>
          <w:rFonts w:asciiTheme="majorHAnsi" w:eastAsia="SimSun" w:hAnsiTheme="majorHAnsi"/>
          <w:color w:val="000000" w:themeColor="text1"/>
          <w:sz w:val="24"/>
          <w:szCs w:val="24"/>
          <w:lang w:eastAsia="zh-CN" w:bidi="ar"/>
        </w:rPr>
        <w:fldChar w:fldCharType="separate"/>
      </w:r>
      <w:r w:rsidRPr="00550E5E">
        <w:rPr>
          <w:rFonts w:asciiTheme="majorHAnsi" w:eastAsia="SimSun" w:hAnsiTheme="majorHAnsi"/>
          <w:noProof/>
          <w:color w:val="000000" w:themeColor="text1"/>
          <w:sz w:val="24"/>
          <w:szCs w:val="24"/>
          <w:lang w:eastAsia="zh-CN" w:bidi="ar"/>
        </w:rPr>
        <w:t>(Kadeni, 2014)</w:t>
      </w:r>
      <w:r w:rsidRPr="00550E5E">
        <w:rPr>
          <w:rFonts w:asciiTheme="majorHAnsi" w:eastAsia="SimSun" w:hAnsiTheme="majorHAnsi"/>
          <w:color w:val="000000" w:themeColor="text1"/>
          <w:sz w:val="24"/>
          <w:szCs w:val="24"/>
          <w:lang w:eastAsia="zh-CN" w:bidi="ar"/>
        </w:rPr>
        <w:fldChar w:fldCharType="end"/>
      </w:r>
      <w:r w:rsidRPr="00550E5E">
        <w:rPr>
          <w:rFonts w:asciiTheme="majorHAnsi" w:eastAsia="SimSun" w:hAnsiTheme="majorHAnsi"/>
          <w:color w:val="000000" w:themeColor="text1"/>
          <w:sz w:val="24"/>
          <w:szCs w:val="24"/>
          <w:lang w:eastAsia="zh-CN" w:bidi="ar"/>
        </w:rPr>
        <w:t xml:space="preserve">. </w:t>
      </w:r>
    </w:p>
    <w:p w14:paraId="75681C23"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lang w:val="en-US"/>
        </w:rPr>
      </w:pPr>
      <w:r w:rsidRPr="00550E5E">
        <w:rPr>
          <w:rFonts w:asciiTheme="majorHAnsi" w:hAnsiTheme="majorHAnsi"/>
          <w:color w:val="000000" w:themeColor="text1"/>
          <w:sz w:val="24"/>
          <w:szCs w:val="24"/>
        </w:rPr>
        <w:t>Menyikapi</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rPr>
        <w:t>hal</w:t>
      </w:r>
      <w:r w:rsidRPr="00550E5E">
        <w:rPr>
          <w:rFonts w:asciiTheme="majorHAnsi" w:hAnsiTheme="majorHAnsi"/>
          <w:color w:val="000000" w:themeColor="text1"/>
          <w:spacing w:val="1"/>
          <w:sz w:val="24"/>
          <w:szCs w:val="24"/>
        </w:rPr>
        <w:t xml:space="preserve"> </w:t>
      </w:r>
      <w:r w:rsidRPr="00550E5E">
        <w:rPr>
          <w:rFonts w:asciiTheme="majorHAnsi" w:hAnsiTheme="majorHAnsi"/>
          <w:color w:val="000000" w:themeColor="text1"/>
          <w:sz w:val="24"/>
          <w:szCs w:val="24"/>
          <w:lang w:val="en-US"/>
        </w:rPr>
        <w:t>tersebut, peran seorang pendidik sangat diperlukan untuk mengatasi ketimpangan-</w:t>
      </w:r>
      <w:r w:rsidRPr="00550E5E">
        <w:rPr>
          <w:rFonts w:asciiTheme="majorHAnsi" w:hAnsiTheme="majorHAnsi" w:cstheme="majorBidi"/>
          <w:color w:val="000000" w:themeColor="text1"/>
          <w:sz w:val="24"/>
          <w:szCs w:val="24"/>
        </w:rPr>
        <w:t>ketimpangan</w:t>
      </w:r>
      <w:r w:rsidRPr="00550E5E">
        <w:rPr>
          <w:rFonts w:asciiTheme="majorHAnsi" w:hAnsiTheme="majorHAnsi"/>
          <w:color w:val="000000" w:themeColor="text1"/>
          <w:sz w:val="24"/>
          <w:szCs w:val="24"/>
          <w:lang w:val="en-US"/>
        </w:rPr>
        <w:t xml:space="preserve"> yang terjadi akibat masalah-masalah yang dihadapinya. Tidak hanya mengajar, disekolah guru memegang peranan sebagai pembimbing yang memberikan arahan siswanya untuk dapat menjalankan tanggung jawab yang sedang dibebankan kepadanya maupun bersifat sebagai tameng untuk mencegah kemungkinan terjadinya masalah di kehidupan yang </w:t>
      </w:r>
      <w:proofErr w:type="gramStart"/>
      <w:r w:rsidRPr="00550E5E">
        <w:rPr>
          <w:rFonts w:asciiTheme="majorHAnsi" w:hAnsiTheme="majorHAnsi"/>
          <w:color w:val="000000" w:themeColor="text1"/>
          <w:sz w:val="24"/>
          <w:szCs w:val="24"/>
          <w:lang w:val="en-US"/>
        </w:rPr>
        <w:t>akan</w:t>
      </w:r>
      <w:proofErr w:type="gramEnd"/>
      <w:r w:rsidRPr="00550E5E">
        <w:rPr>
          <w:rFonts w:asciiTheme="majorHAnsi" w:hAnsiTheme="majorHAnsi"/>
          <w:color w:val="000000" w:themeColor="text1"/>
          <w:sz w:val="24"/>
          <w:szCs w:val="24"/>
          <w:lang w:val="en-US"/>
        </w:rPr>
        <w:t xml:space="preserve"> datang (bekerja). Diperlukan keahlian khusus untuk membantu menghadapi tantangan tersebut. M</w:t>
      </w:r>
      <w:r w:rsidRPr="00550E5E">
        <w:rPr>
          <w:rFonts w:asciiTheme="majorHAnsi" w:hAnsiTheme="majorHAnsi"/>
          <w:color w:val="000000" w:themeColor="text1"/>
          <w:sz w:val="24"/>
          <w:szCs w:val="24"/>
        </w:rPr>
        <w:t xml:space="preserve">aka </w:t>
      </w:r>
      <w:r w:rsidRPr="00550E5E">
        <w:rPr>
          <w:rFonts w:asciiTheme="majorHAnsi" w:hAnsiTheme="majorHAnsi"/>
          <w:color w:val="000000" w:themeColor="text1"/>
          <w:sz w:val="24"/>
          <w:szCs w:val="24"/>
          <w:lang w:val="en-US"/>
        </w:rPr>
        <w:t xml:space="preserve">dalam hal ini guru BK mempunyai peranan yang penting di sekolah dasar. Sekolah dasar sebagai titik awal yang menentukan keberhasilan implementasi kurikulum merdeka harus menjadi lembaga pendidikan yang memegang perhatian lebih. Sehingga guru harus membekali diri, meningkatkan wawasannya, menguasai berbagai persepsi dan model pembelajaran sehingga saat bertugas mampu menghasilkan pembelajaran yang berkualitas. </w:t>
      </w:r>
    </w:p>
    <w:p w14:paraId="360C5E41"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lang w:val="en-US"/>
        </w:rPr>
      </w:pPr>
      <w:r w:rsidRPr="00550E5E">
        <w:rPr>
          <w:rFonts w:asciiTheme="majorHAnsi" w:hAnsiTheme="majorHAnsi"/>
          <w:color w:val="000000" w:themeColor="text1"/>
          <w:sz w:val="24"/>
          <w:szCs w:val="24"/>
          <w:lang w:val="en-US"/>
        </w:rPr>
        <w:t xml:space="preserve">Pemilihan model pembelajaran yang tepat, memberikan suasana yang bahagia, sehingga </w:t>
      </w:r>
      <w:r w:rsidRPr="00550E5E">
        <w:rPr>
          <w:rFonts w:asciiTheme="majorHAnsi" w:hAnsiTheme="majorHAnsi" w:cstheme="majorBidi"/>
          <w:color w:val="000000" w:themeColor="text1"/>
          <w:sz w:val="24"/>
          <w:szCs w:val="24"/>
        </w:rPr>
        <w:t>menciptakan</w:t>
      </w:r>
      <w:r w:rsidRPr="00550E5E">
        <w:rPr>
          <w:rFonts w:asciiTheme="majorHAnsi" w:hAnsiTheme="majorHAnsi"/>
          <w:color w:val="000000" w:themeColor="text1"/>
          <w:sz w:val="24"/>
          <w:szCs w:val="24"/>
          <w:lang w:val="en-US"/>
        </w:rPr>
        <w:t xml:space="preserve"> pembelajaran yang menarik dan kreatif dapat merangsang kecenderungan, talen, dan kepiawaian siswa untuk memahami konten pembelajaran yang tidak serta merta dapat dilakukan guru begitu saja. Hal yang perlu diperhatikan yaitu: </w:t>
      </w:r>
    </w:p>
    <w:p w14:paraId="1388C10D" w14:textId="77777777" w:rsidR="00AF1E6D" w:rsidRPr="00550E5E" w:rsidRDefault="00AF1E6D" w:rsidP="00550E5E">
      <w:pPr>
        <w:pStyle w:val="BodyText"/>
        <w:numPr>
          <w:ilvl w:val="0"/>
          <w:numId w:val="35"/>
        </w:numPr>
        <w:spacing w:after="0"/>
        <w:ind w:left="360" w:right="38"/>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Memberikan pertimbangan pada tujuan pembelajaran yang hendak dicapai. Hal-hal yang dilakukan untuk mencapai tujuan pembelajaran yaitu dapat menjawab berbagai rumusan masalah berikut a) Apakah kemampuan kognitif, afektif, dan psikomotor yang ingin dituju berkesinambungan dengan tujuan pembelajaran yang ingin dicapai? b) Bagaimanakah kompleksitas tujuan pembelajaran yang ingin dicapai? </w:t>
      </w:r>
      <w:proofErr w:type="gramStart"/>
      <w:r w:rsidRPr="00550E5E">
        <w:rPr>
          <w:rFonts w:asciiTheme="majorHAnsi" w:hAnsiTheme="majorHAnsi"/>
          <w:color w:val="000000" w:themeColor="text1"/>
          <w:sz w:val="24"/>
          <w:szCs w:val="24"/>
        </w:rPr>
        <w:t>dan</w:t>
      </w:r>
      <w:proofErr w:type="gramEnd"/>
      <w:r w:rsidRPr="00550E5E">
        <w:rPr>
          <w:rFonts w:asciiTheme="majorHAnsi" w:hAnsiTheme="majorHAnsi"/>
          <w:color w:val="000000" w:themeColor="text1"/>
          <w:sz w:val="24"/>
          <w:szCs w:val="24"/>
        </w:rPr>
        <w:t xml:space="preserve"> c) Apakah keterampilan akademik dibutihkan untuk mencapai tujuan tersebut? </w:t>
      </w:r>
    </w:p>
    <w:p w14:paraId="0062D69C" w14:textId="77777777" w:rsidR="00AF1E6D" w:rsidRPr="00550E5E" w:rsidRDefault="00AF1E6D" w:rsidP="00550E5E">
      <w:pPr>
        <w:pStyle w:val="BodyText"/>
        <w:numPr>
          <w:ilvl w:val="0"/>
          <w:numId w:val="35"/>
        </w:numPr>
        <w:spacing w:after="0"/>
        <w:ind w:left="360" w:right="38"/>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Memberikan pertimbangan sehubungan dengan konten pembelajaran. Rumusan masalah yang perlu dipecahkan solusinya yaitu a) Apakah materi pelajaran itu berupa fakta, konsep, hukum atau teori tertentu? b) Apakah diperlukan prasyarat untuk mendalami konten pembelajaran? c) Apakah bahan-bahan yang relevan tersedia untuk mendalami konten?</w:t>
      </w:r>
    </w:p>
    <w:p w14:paraId="6ACFCBB4" w14:textId="77777777" w:rsidR="00AF1E6D" w:rsidRPr="00550E5E" w:rsidRDefault="00AF1E6D" w:rsidP="00550E5E">
      <w:pPr>
        <w:pStyle w:val="BodyText"/>
        <w:numPr>
          <w:ilvl w:val="0"/>
          <w:numId w:val="35"/>
        </w:numPr>
        <w:spacing w:after="0"/>
        <w:ind w:left="360" w:right="38"/>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Memberikan pertimbangan dari sudut pandang peserta didik atau siswa: a) Apakah model pembelajaran sesuai dengan </w:t>
      </w:r>
      <w:proofErr w:type="gramStart"/>
      <w:r w:rsidRPr="00550E5E">
        <w:rPr>
          <w:rFonts w:asciiTheme="majorHAnsi" w:hAnsiTheme="majorHAnsi"/>
          <w:color w:val="000000" w:themeColor="text1"/>
          <w:sz w:val="24"/>
          <w:szCs w:val="24"/>
        </w:rPr>
        <w:t>usia</w:t>
      </w:r>
      <w:proofErr w:type="gramEnd"/>
      <w:r w:rsidRPr="00550E5E">
        <w:rPr>
          <w:rFonts w:asciiTheme="majorHAnsi" w:hAnsiTheme="majorHAnsi"/>
          <w:color w:val="000000" w:themeColor="text1"/>
          <w:sz w:val="24"/>
          <w:szCs w:val="24"/>
        </w:rPr>
        <w:t xml:space="preserve"> psikis peserta didik? b) Apakah model pembelajaran sesuai dengan minat, bakat, dan kondisi peserta didik? c) Apakah </w:t>
      </w:r>
      <w:proofErr w:type="gramStart"/>
      <w:r w:rsidRPr="00550E5E">
        <w:rPr>
          <w:rFonts w:asciiTheme="majorHAnsi" w:hAnsiTheme="majorHAnsi"/>
          <w:color w:val="000000" w:themeColor="text1"/>
          <w:sz w:val="24"/>
          <w:szCs w:val="24"/>
        </w:rPr>
        <w:t>gaya</w:t>
      </w:r>
      <w:proofErr w:type="gramEnd"/>
      <w:r w:rsidRPr="00550E5E">
        <w:rPr>
          <w:rFonts w:asciiTheme="majorHAnsi" w:hAnsiTheme="majorHAnsi"/>
          <w:color w:val="000000" w:themeColor="text1"/>
          <w:sz w:val="24"/>
          <w:szCs w:val="24"/>
        </w:rPr>
        <w:t xml:space="preserve"> belajar peserta didik sesuai dengan gaya belajarnya? </w:t>
      </w:r>
    </w:p>
    <w:p w14:paraId="40C6989A" w14:textId="77777777" w:rsidR="00AF1E6D" w:rsidRPr="00550E5E" w:rsidRDefault="00AF1E6D" w:rsidP="00550E5E">
      <w:pPr>
        <w:pStyle w:val="BodyText"/>
        <w:numPr>
          <w:ilvl w:val="0"/>
          <w:numId w:val="35"/>
        </w:numPr>
        <w:spacing w:after="0"/>
        <w:ind w:left="360" w:right="38"/>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Memberikan pertimbangan lainnya yang bersifat tidak teknis: a) Apakah hanya terdapat satu model untuk mencapai tujuan pembelajaran? b) Apakah model pembelajaran yang diterapkan dispekulasikan sebagai satu-satunya model yang dapat diimplementasikan? c) Bagaimanakah nilai efektifitas dan efisiensi model pembelajaran tersebut?</w:t>
      </w:r>
    </w:p>
    <w:p w14:paraId="1DD91680" w14:textId="77777777" w:rsidR="00AF1E6D" w:rsidRPr="00550E5E" w:rsidRDefault="00AF1E6D" w:rsidP="002557F0">
      <w:pPr>
        <w:spacing w:after="0" w:line="240" w:lineRule="auto"/>
        <w:jc w:val="both"/>
        <w:rPr>
          <w:rFonts w:asciiTheme="majorHAnsi" w:hAnsiTheme="majorHAnsi"/>
          <w:b/>
          <w:bCs/>
          <w:color w:val="000000" w:themeColor="text1"/>
          <w:sz w:val="24"/>
          <w:szCs w:val="24"/>
          <w:lang w:eastAsia="id-ID"/>
        </w:rPr>
      </w:pPr>
    </w:p>
    <w:p w14:paraId="2C40FC13" w14:textId="77777777" w:rsidR="00AF1E6D" w:rsidRPr="00550E5E" w:rsidRDefault="00AF1E6D" w:rsidP="002557F0">
      <w:pPr>
        <w:pStyle w:val="IEEEHeading1"/>
        <w:tabs>
          <w:tab w:val="clear" w:pos="288"/>
        </w:tabs>
        <w:spacing w:before="0" w:after="0"/>
        <w:jc w:val="left"/>
        <w:rPr>
          <w:rFonts w:asciiTheme="majorHAnsi" w:hAnsiTheme="majorHAnsi"/>
          <w:b/>
          <w:color w:val="000000" w:themeColor="text1"/>
          <w:sz w:val="24"/>
          <w:lang w:val="en-US"/>
        </w:rPr>
      </w:pPr>
      <w:r w:rsidRPr="00550E5E">
        <w:rPr>
          <w:rFonts w:asciiTheme="majorHAnsi" w:hAnsiTheme="majorHAnsi"/>
          <w:b/>
          <w:color w:val="000000" w:themeColor="text1"/>
          <w:sz w:val="24"/>
          <w:lang w:val="en-US"/>
        </w:rPr>
        <w:t>KESIMPULAN</w:t>
      </w:r>
    </w:p>
    <w:p w14:paraId="54133AFE" w14:textId="77777777" w:rsidR="00AF1E6D" w:rsidRPr="00550E5E" w:rsidRDefault="00AF1E6D" w:rsidP="00550E5E">
      <w:pPr>
        <w:spacing w:after="0" w:line="240" w:lineRule="auto"/>
        <w:ind w:firstLine="72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Berdasarkan hasil dan pembahasan analisis implementasi program bimbingan konseling pada bidang bimbingan belajar di kurikulum merdeka, maka dapat disimpulkan bahwa Implementasi program bimbingan konseling di SDN 03 Pakan Labuah b</w:t>
      </w:r>
      <w:r w:rsidRPr="00550E5E">
        <w:rPr>
          <w:rFonts w:asciiTheme="majorHAnsi" w:hAnsiTheme="majorHAnsi"/>
          <w:color w:val="000000" w:themeColor="text1"/>
          <w:sz w:val="24"/>
          <w:szCs w:val="24"/>
          <w:shd w:val="clear" w:color="auto" w:fill="FFFFFF"/>
        </w:rPr>
        <w:t xml:space="preserve">erdasarkan yang dilakukan guru yaitu terlihat bahwa guru sudah menjalankan fungsi guru kelas yang juga guru BK siswa. Salah satu layanan yang telah diberikan guru terkait bidang bimbingan belajar adalah memberikan layanan bimbingan cara belajar dan juga layanan konsultasi. Namun ada beberapa layanan bimbingan konseling yang belum dilakukan terkait dengan bidang bimbingan belajar. </w:t>
      </w:r>
      <w:r w:rsidRPr="00550E5E">
        <w:rPr>
          <w:rFonts w:asciiTheme="majorHAnsi" w:hAnsiTheme="majorHAnsi"/>
          <w:color w:val="000000" w:themeColor="text1"/>
          <w:sz w:val="24"/>
          <w:szCs w:val="24"/>
        </w:rPr>
        <w:t>Maka dalam hal ini guru BK perlu lebih memperhatikan peranan yang dimilikinya sehingga peranan BK sebagai sebuah profesi dapat membantu keberhasilan implementasi kurikulum merdeka di sekolah dasar. Hal-hal yang perlu diperhatikan guru dalam impelementasi pembelajaran yaitu memberikan pertimbangan terhadap tujuan pembelajaran yang hendak dicapai, pertimbangan terhadap konten pembelajaran, pertimbangan terhadap sudut pandang peserta didik, maupun pertimbangan yang bersifat bukan teknis.</w:t>
      </w:r>
    </w:p>
    <w:p w14:paraId="00CB172A" w14:textId="77777777" w:rsidR="00AF1E6D" w:rsidRPr="00550E5E" w:rsidRDefault="00AF1E6D" w:rsidP="002557F0">
      <w:pPr>
        <w:pStyle w:val="IEEEParagraph"/>
        <w:rPr>
          <w:rFonts w:asciiTheme="majorHAnsi" w:hAnsiTheme="majorHAnsi"/>
          <w:color w:val="000000" w:themeColor="text1"/>
          <w:lang w:val="en-US"/>
        </w:rPr>
      </w:pPr>
    </w:p>
    <w:p w14:paraId="1624BDD8" w14:textId="532591BE" w:rsidR="00AF1E6D" w:rsidRPr="00550E5E" w:rsidRDefault="00550E5E" w:rsidP="002557F0">
      <w:pPr>
        <w:spacing w:after="0" w:line="240" w:lineRule="auto"/>
        <w:jc w:val="both"/>
        <w:rPr>
          <w:rFonts w:asciiTheme="majorHAnsi" w:hAnsiTheme="majorHAnsi"/>
          <w:b/>
          <w:color w:val="000000" w:themeColor="text1"/>
          <w:sz w:val="24"/>
          <w:szCs w:val="24"/>
          <w:lang w:eastAsia="id-ID"/>
        </w:rPr>
      </w:pPr>
      <w:r w:rsidRPr="00550E5E">
        <w:rPr>
          <w:rFonts w:asciiTheme="majorHAnsi" w:hAnsiTheme="majorHAnsi"/>
          <w:b/>
          <w:color w:val="000000" w:themeColor="text1"/>
          <w:sz w:val="24"/>
          <w:szCs w:val="24"/>
          <w:lang w:eastAsia="id-ID"/>
        </w:rPr>
        <w:t>DAFTAR PUSTAKA</w:t>
      </w:r>
    </w:p>
    <w:p w14:paraId="337CE4CC"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b/>
          <w:color w:val="000000" w:themeColor="text1"/>
          <w:sz w:val="24"/>
          <w:szCs w:val="24"/>
        </w:rPr>
        <w:fldChar w:fldCharType="begin" w:fldLock="1"/>
      </w:r>
      <w:r w:rsidRPr="00550E5E">
        <w:rPr>
          <w:rFonts w:asciiTheme="majorHAnsi" w:hAnsiTheme="majorHAnsi"/>
          <w:b/>
          <w:color w:val="000000" w:themeColor="text1"/>
          <w:sz w:val="24"/>
          <w:szCs w:val="24"/>
        </w:rPr>
        <w:instrText xml:space="preserve">ADDIN Mendeley Bibliography CSL_BIBLIOGRAPHY </w:instrText>
      </w:r>
      <w:r w:rsidRPr="00550E5E">
        <w:rPr>
          <w:rFonts w:asciiTheme="majorHAnsi" w:hAnsiTheme="majorHAnsi"/>
          <w:b/>
          <w:color w:val="000000" w:themeColor="text1"/>
          <w:sz w:val="24"/>
          <w:szCs w:val="24"/>
        </w:rPr>
        <w:fldChar w:fldCharType="separate"/>
      </w:r>
      <w:r w:rsidRPr="00550E5E">
        <w:rPr>
          <w:rFonts w:asciiTheme="majorHAnsi" w:hAnsiTheme="majorHAnsi"/>
          <w:color w:val="000000" w:themeColor="text1"/>
          <w:sz w:val="24"/>
          <w:szCs w:val="24"/>
        </w:rPr>
        <w:t xml:space="preserve">Amelia, P. R., Putri, N. Y., &amp; Trinita, T. (2023). Analisis Permasalahan Peran Bimbingan Konseling sebagai Sistem Sosial di Sekolah dalam Perspektif Teori Struktural Fungsional Analisis Permasalahan Peran Bimbingan Konseling sebagai Sistem Sosial di Sekolah dalam Perspektif Teori Struktural Fungsional. </w:t>
      </w:r>
      <w:r w:rsidRPr="00550E5E">
        <w:rPr>
          <w:rFonts w:asciiTheme="majorHAnsi" w:hAnsiTheme="majorHAnsi"/>
          <w:i/>
          <w:iCs/>
          <w:color w:val="000000" w:themeColor="text1"/>
          <w:sz w:val="24"/>
          <w:szCs w:val="24"/>
        </w:rPr>
        <w:t>Research Gate</w:t>
      </w:r>
      <w:r w:rsidRPr="00550E5E">
        <w:rPr>
          <w:rFonts w:asciiTheme="majorHAnsi" w:hAnsiTheme="majorHAnsi"/>
          <w:color w:val="000000" w:themeColor="text1"/>
          <w:sz w:val="24"/>
          <w:szCs w:val="24"/>
        </w:rPr>
        <w:t>, (April), 0–7.</w:t>
      </w:r>
    </w:p>
    <w:p w14:paraId="59624378"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Arumsari, N. F. D., &amp; Koesdyantho, A. R. (2021). PERAN GURU BK DALAM MEMPERSIAPKAN SISWA-SISWI MENGHADAPI KURIKULUM MERDEKA BELAJAR (Penelitian pada Siswa Kelas XI Program Studi …. </w:t>
      </w:r>
      <w:r w:rsidRPr="00550E5E">
        <w:rPr>
          <w:rFonts w:asciiTheme="majorHAnsi" w:hAnsiTheme="majorHAnsi"/>
          <w:i/>
          <w:iCs/>
          <w:color w:val="000000" w:themeColor="text1"/>
          <w:sz w:val="24"/>
          <w:szCs w:val="24"/>
        </w:rPr>
        <w:t>… : Jurnal Prodi Bimbingan dan …</w:t>
      </w:r>
      <w:r w:rsidRPr="00550E5E">
        <w:rPr>
          <w:rFonts w:asciiTheme="majorHAnsi" w:hAnsiTheme="majorHAnsi"/>
          <w:color w:val="000000" w:themeColor="text1"/>
          <w:sz w:val="24"/>
          <w:szCs w:val="24"/>
        </w:rPr>
        <w:t>, 7(2), 1–9. Diambil dari https://ejurnal.unisri.ac.id/index.php/mdk/article/view/6388</w:t>
      </w:r>
    </w:p>
    <w:p w14:paraId="29C338DF"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Azwar, B. (2023). Pemahaman guru bimbingan konseling terhadap kurikulum merdeka belajar Corresponding Author : </w:t>
      </w:r>
      <w:r w:rsidRPr="00550E5E">
        <w:rPr>
          <w:rFonts w:asciiTheme="majorHAnsi" w:hAnsiTheme="majorHAnsi"/>
          <w:i/>
          <w:iCs/>
          <w:color w:val="000000" w:themeColor="text1"/>
          <w:sz w:val="24"/>
          <w:szCs w:val="24"/>
        </w:rPr>
        <w:t>Jurnal EDUCATIO (Jurnal Pendidikan Indonesia)</w:t>
      </w:r>
      <w:r w:rsidRPr="00550E5E">
        <w:rPr>
          <w:rFonts w:asciiTheme="majorHAnsi" w:hAnsiTheme="majorHAnsi"/>
          <w:color w:val="000000" w:themeColor="text1"/>
          <w:sz w:val="24"/>
          <w:szCs w:val="24"/>
        </w:rPr>
        <w:t>, 9(1), 63–76.</w:t>
      </w:r>
    </w:p>
    <w:p w14:paraId="41699A87"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Bukit, S., Marcela, E. D., &amp; Ernawati, E. (2023). Teacher’s Strategy to Create Fun Learning in Elementary School. </w:t>
      </w:r>
      <w:r w:rsidRPr="00550E5E">
        <w:rPr>
          <w:rFonts w:asciiTheme="majorHAnsi" w:hAnsiTheme="majorHAnsi"/>
          <w:i/>
          <w:iCs/>
          <w:color w:val="000000" w:themeColor="text1"/>
          <w:sz w:val="24"/>
          <w:szCs w:val="24"/>
        </w:rPr>
        <w:t>Journal Corner of Education, Linguistics, and Literature</w:t>
      </w:r>
      <w:r w:rsidRPr="00550E5E">
        <w:rPr>
          <w:rFonts w:asciiTheme="majorHAnsi" w:hAnsiTheme="majorHAnsi"/>
          <w:color w:val="000000" w:themeColor="text1"/>
          <w:sz w:val="24"/>
          <w:szCs w:val="24"/>
        </w:rPr>
        <w:t>, 2(3), 244–249. Diambil dari https://doi.org/10.54012/jcell.v2i3.129</w:t>
      </w:r>
    </w:p>
    <w:p w14:paraId="0B5A0CE1"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Caesaria, S. D. (2022). Apa itu Kurikulum Merdeka? Begini Penjelasan Lengkap Kemdikbud. Diambil dari https://www.kompas.com/edu/read/2022/02/12/210034971/apa-itu-kurikulum-merdeka-begini-penjelasan-lengkap-kemendikbud?page=all</w:t>
      </w:r>
    </w:p>
    <w:p w14:paraId="18ACD36E"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Cahyadi, A., &amp; Ramli, M. (2023). Perceived related humor in the classroom, student–teacher relationship quality, and engagement: Individual differences in sense of humor among students. </w:t>
      </w:r>
      <w:r w:rsidRPr="00550E5E">
        <w:rPr>
          <w:rFonts w:asciiTheme="majorHAnsi" w:hAnsiTheme="majorHAnsi"/>
          <w:i/>
          <w:iCs/>
          <w:color w:val="000000" w:themeColor="text1"/>
          <w:sz w:val="24"/>
          <w:szCs w:val="24"/>
        </w:rPr>
        <w:t>Heliyon</w:t>
      </w:r>
      <w:r w:rsidRPr="00550E5E">
        <w:rPr>
          <w:rFonts w:asciiTheme="majorHAnsi" w:hAnsiTheme="majorHAnsi"/>
          <w:color w:val="000000" w:themeColor="text1"/>
          <w:sz w:val="24"/>
          <w:szCs w:val="24"/>
        </w:rPr>
        <w:t>.</w:t>
      </w:r>
    </w:p>
    <w:p w14:paraId="3937E593"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Gray, C. D., &amp; Shafer, D. M. (2022). The effect of humor on remembering, understanding, and paraphrasing children’s video Bible stories. </w:t>
      </w:r>
      <w:r w:rsidRPr="00550E5E">
        <w:rPr>
          <w:rFonts w:asciiTheme="majorHAnsi" w:hAnsiTheme="majorHAnsi"/>
          <w:i/>
          <w:iCs/>
          <w:color w:val="000000" w:themeColor="text1"/>
          <w:sz w:val="24"/>
          <w:szCs w:val="24"/>
        </w:rPr>
        <w:t>International Journal of Christianity and Education</w:t>
      </w:r>
      <w:r w:rsidRPr="00550E5E">
        <w:rPr>
          <w:rFonts w:asciiTheme="majorHAnsi" w:hAnsiTheme="majorHAnsi"/>
          <w:color w:val="000000" w:themeColor="text1"/>
          <w:sz w:val="24"/>
          <w:szCs w:val="24"/>
        </w:rPr>
        <w:t>, 26(1), 65–78. Diambil dari https://doi.org/10.1177/20569971211040065</w:t>
      </w:r>
    </w:p>
    <w:p w14:paraId="306EFE3D"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Kadeni. (2014). Pentingnya Kecerdasan Emosional dalam Pembelajaran. </w:t>
      </w:r>
      <w:r w:rsidRPr="00550E5E">
        <w:rPr>
          <w:rFonts w:asciiTheme="majorHAnsi" w:hAnsiTheme="majorHAnsi"/>
          <w:i/>
          <w:iCs/>
          <w:color w:val="000000" w:themeColor="text1"/>
          <w:sz w:val="24"/>
          <w:szCs w:val="24"/>
        </w:rPr>
        <w:t>EQUILIBRIUM Jurnal Ilmiah Ekonomi dan Pembelajarannya</w:t>
      </w:r>
      <w:r w:rsidRPr="00550E5E">
        <w:rPr>
          <w:rFonts w:asciiTheme="majorHAnsi" w:hAnsiTheme="majorHAnsi"/>
          <w:color w:val="000000" w:themeColor="text1"/>
          <w:sz w:val="24"/>
          <w:szCs w:val="24"/>
        </w:rPr>
        <w:t>, 2(1).</w:t>
      </w:r>
    </w:p>
    <w:p w14:paraId="2D1C28BA"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Kemdikbud. Permendikbud No. 111 tahun 2014 tentang Bimbingan dan Konseling Pada Pendidikan Dasar dan Menengah, Pub. L. No. 111 (2014). Indonesia.</w:t>
      </w:r>
    </w:p>
    <w:p w14:paraId="2C5334BF"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Kemdikbud, P. web. (2023). Latar Belakang Kurikulum Merdeka. Diambil dari https://pusatinformasi.guru.kemdikbud.go.id/hc/en-us/articles/6824331505561-Latar-Belakang-Kurikulum-Merdeka</w:t>
      </w:r>
    </w:p>
    <w:p w14:paraId="0F1B60AD"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Mubarrikah. (2021). </w:t>
      </w:r>
      <w:r w:rsidRPr="00550E5E">
        <w:rPr>
          <w:rFonts w:asciiTheme="majorHAnsi" w:hAnsiTheme="majorHAnsi"/>
          <w:i/>
          <w:iCs/>
          <w:color w:val="000000" w:themeColor="text1"/>
          <w:sz w:val="24"/>
          <w:szCs w:val="24"/>
        </w:rPr>
        <w:t>Implementasi Humor dalam Pembelajaran Pendidikan Agama Islam di SDN 1 Gelumbang</w:t>
      </w:r>
      <w:r w:rsidRPr="00550E5E">
        <w:rPr>
          <w:rFonts w:asciiTheme="majorHAnsi" w:hAnsiTheme="majorHAnsi"/>
          <w:color w:val="000000" w:themeColor="text1"/>
          <w:sz w:val="24"/>
          <w:szCs w:val="24"/>
        </w:rPr>
        <w:t>. Universitas Raden Fatah.</w:t>
      </w:r>
    </w:p>
    <w:p w14:paraId="285885CC"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Nelly Nurmelly. (2021). Hakekat Bimbingan Konseling dalam Pendidikan di Indonesia. Diambil dari https://bdkpalembang.kemenag.go.id/berita/hakekat-bimbingan-konseling-dalam-pendidikan-di-indonesia</w:t>
      </w:r>
    </w:p>
    <w:p w14:paraId="67119862"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Nursanty, K. (2020). Model Pembelajaran yang Menyenangkan Berbasis Peminatan Siswa. Diambil dari https://www.sekolahdasar.net/2020/08/model-pembelajaran-yang-menyenangkan.html</w:t>
      </w:r>
    </w:p>
    <w:p w14:paraId="290FC710"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Riadi, M. (2022). Layanan Orientasi. Diambil dari https://www.kajianpustaka.com/2022/10/layanan-orientasi.html</w:t>
      </w:r>
    </w:p>
    <w:p w14:paraId="5D547406"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 xml:space="preserve">Sumarsih, I., Marliyani, T., Hadiyansah, Y., Hernawan, A. H., &amp; Prihantini, P. (2022). Analisis Implementasi Kurikulum Merdeka di Sekolah Penggerak Sekolah Dasar. </w:t>
      </w:r>
      <w:r w:rsidRPr="00550E5E">
        <w:rPr>
          <w:rFonts w:asciiTheme="majorHAnsi" w:hAnsiTheme="majorHAnsi"/>
          <w:i/>
          <w:iCs/>
          <w:color w:val="000000" w:themeColor="text1"/>
          <w:sz w:val="24"/>
          <w:szCs w:val="24"/>
        </w:rPr>
        <w:t>Jurnal Basicedu</w:t>
      </w:r>
      <w:r w:rsidRPr="00550E5E">
        <w:rPr>
          <w:rFonts w:asciiTheme="majorHAnsi" w:hAnsiTheme="majorHAnsi"/>
          <w:color w:val="000000" w:themeColor="text1"/>
          <w:sz w:val="24"/>
          <w:szCs w:val="24"/>
        </w:rPr>
        <w:t>, 6(5), 8248–8258. Diambil dari https://doi.org/10.31004/basicedu.v6i5.3216</w:t>
      </w:r>
    </w:p>
    <w:p w14:paraId="0BF3E166" w14:textId="77777777" w:rsidR="00AF1E6D" w:rsidRPr="00550E5E" w:rsidRDefault="00AF1E6D" w:rsidP="002557F0">
      <w:pPr>
        <w:widowControl w:val="0"/>
        <w:autoSpaceDE w:val="0"/>
        <w:autoSpaceDN w:val="0"/>
        <w:adjustRightInd w:val="0"/>
        <w:spacing w:after="0" w:line="240" w:lineRule="auto"/>
        <w:ind w:left="480" w:hanging="480"/>
        <w:jc w:val="both"/>
        <w:rPr>
          <w:rFonts w:asciiTheme="majorHAnsi" w:hAnsiTheme="majorHAnsi"/>
          <w:color w:val="000000" w:themeColor="text1"/>
          <w:sz w:val="24"/>
          <w:szCs w:val="24"/>
        </w:rPr>
      </w:pPr>
      <w:r w:rsidRPr="00550E5E">
        <w:rPr>
          <w:rFonts w:asciiTheme="majorHAnsi" w:hAnsiTheme="majorHAnsi"/>
          <w:color w:val="000000" w:themeColor="text1"/>
          <w:sz w:val="24"/>
          <w:szCs w:val="24"/>
        </w:rPr>
        <w:t>Tujuan, Fungsi, dan Peran Bimbingan dan Konseling di Sekolah. (2022).</w:t>
      </w:r>
    </w:p>
    <w:p w14:paraId="261ACA04" w14:textId="77777777" w:rsidR="00AF1E6D" w:rsidRPr="00550E5E" w:rsidRDefault="00AF1E6D" w:rsidP="002557F0">
      <w:pPr>
        <w:spacing w:after="0" w:line="240" w:lineRule="auto"/>
        <w:jc w:val="both"/>
        <w:rPr>
          <w:rFonts w:asciiTheme="majorHAnsi" w:hAnsiTheme="majorHAnsi"/>
          <w:b/>
          <w:color w:val="000000" w:themeColor="text1"/>
          <w:sz w:val="24"/>
          <w:szCs w:val="24"/>
          <w:lang w:eastAsia="id-ID"/>
        </w:rPr>
      </w:pPr>
      <w:r w:rsidRPr="00550E5E">
        <w:rPr>
          <w:rFonts w:asciiTheme="majorHAnsi" w:hAnsiTheme="majorHAnsi"/>
          <w:b/>
          <w:color w:val="000000" w:themeColor="text1"/>
          <w:sz w:val="24"/>
          <w:szCs w:val="24"/>
        </w:rPr>
        <w:fldChar w:fldCharType="end"/>
      </w:r>
    </w:p>
    <w:p w14:paraId="2CECF124" w14:textId="77777777" w:rsidR="00550E5E" w:rsidRDefault="00550E5E" w:rsidP="002557F0">
      <w:pPr>
        <w:spacing w:after="0" w:line="240" w:lineRule="auto"/>
        <w:rPr>
          <w:rFonts w:asciiTheme="majorHAnsi" w:hAnsiTheme="majorHAnsi"/>
          <w:color w:val="000000" w:themeColor="text1"/>
          <w:sz w:val="24"/>
          <w:szCs w:val="24"/>
        </w:rPr>
        <w:sectPr w:rsidR="00550E5E" w:rsidSect="0065213A">
          <w:type w:val="continuous"/>
          <w:pgSz w:w="11624" w:h="15593" w:code="9"/>
          <w:pgMar w:top="1418" w:right="1418" w:bottom="1418" w:left="1418" w:header="720" w:footer="720" w:gutter="0"/>
          <w:pgNumType w:start="220"/>
          <w:cols w:num="2" w:sep="1" w:space="709"/>
          <w:titlePg/>
          <w:docGrid w:linePitch="360"/>
        </w:sectPr>
      </w:pPr>
    </w:p>
    <w:p w14:paraId="60B643AB" w14:textId="41E297F9" w:rsidR="001769F6" w:rsidRPr="00550E5E" w:rsidRDefault="001769F6" w:rsidP="002557F0">
      <w:pPr>
        <w:spacing w:after="0" w:line="240" w:lineRule="auto"/>
        <w:rPr>
          <w:rFonts w:asciiTheme="majorHAnsi" w:hAnsiTheme="majorHAnsi"/>
          <w:color w:val="000000" w:themeColor="text1"/>
          <w:sz w:val="24"/>
          <w:szCs w:val="24"/>
        </w:rPr>
      </w:pPr>
    </w:p>
    <w:sectPr w:rsidR="001769F6" w:rsidRPr="00550E5E" w:rsidSect="002557F0">
      <w:type w:val="continuous"/>
      <w:pgSz w:w="11624" w:h="15593" w:code="9"/>
      <w:pgMar w:top="1418" w:right="1418" w:bottom="1418" w:left="1418" w:header="720" w:footer="720" w:gutter="0"/>
      <w:pgNumType w:start="279"/>
      <w:cols w:sep="1"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BAD3E" w14:textId="77777777" w:rsidR="00D22E82" w:rsidRDefault="00D22E82" w:rsidP="000C5183">
      <w:pPr>
        <w:spacing w:after="0" w:line="240" w:lineRule="auto"/>
      </w:pPr>
      <w:r>
        <w:separator/>
      </w:r>
    </w:p>
  </w:endnote>
  <w:endnote w:type="continuationSeparator" w:id="0">
    <w:p w14:paraId="15EF06A7" w14:textId="77777777" w:rsidR="00D22E82" w:rsidRDefault="00D22E82" w:rsidP="000C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ItalicMT">
    <w:altName w:val="Times New Roman"/>
    <w:panose1 w:val="00000000000000000000"/>
    <w:charset w:val="00"/>
    <w:family w:val="roman"/>
    <w:notTrueType/>
    <w:pitch w:val="default"/>
  </w:font>
  <w:font w:name="Microsoft Uighur">
    <w:panose1 w:val="02000000000000000000"/>
    <w:charset w:val="00"/>
    <w:family w:val="auto"/>
    <w:pitch w:val="variable"/>
    <w:sig w:usb0="8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402936"/>
      <w:docPartObj>
        <w:docPartGallery w:val="Page Numbers (Bottom of Page)"/>
        <w:docPartUnique/>
      </w:docPartObj>
    </w:sdtPr>
    <w:sdtEndPr>
      <w:rPr>
        <w:color w:val="808080" w:themeColor="background1" w:themeShade="80"/>
        <w:spacing w:val="60"/>
      </w:rPr>
    </w:sdtEndPr>
    <w:sdtContent>
      <w:p w14:paraId="0843D2CE" w14:textId="77777777" w:rsidR="00D22E82" w:rsidRDefault="00D22E82" w:rsidP="00783CFE">
        <w:pPr>
          <w:pStyle w:val="Footer"/>
          <w:pBdr>
            <w:top w:val="single" w:sz="4" w:space="1" w:color="D9D9D9" w:themeColor="background1" w:themeShade="D9"/>
          </w:pBdr>
          <w:spacing w:line="240" w:lineRule="auto"/>
        </w:pPr>
      </w:p>
      <w:p w14:paraId="2CFAD32C" w14:textId="18BCC0D3" w:rsidR="00D22E82" w:rsidRDefault="00D22E82" w:rsidP="002557F0">
        <w:pPr>
          <w:pStyle w:val="Footer"/>
          <w:pBdr>
            <w:top w:val="single" w:sz="4" w:space="1" w:color="D9D9D9" w:themeColor="background1" w:themeShade="D9"/>
          </w:pBdr>
          <w:spacing w:line="240" w:lineRule="auto"/>
          <w:rPr>
            <w:b/>
            <w:bCs/>
          </w:rPr>
        </w:pP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65213A">
          <w:rPr>
            <w:rFonts w:ascii="Cambria" w:hAnsi="Cambria"/>
            <w:b/>
            <w:bCs/>
            <w:noProof/>
            <w:sz w:val="24"/>
            <w:szCs w:val="24"/>
          </w:rPr>
          <w:t>220</w:t>
        </w:r>
        <w:r w:rsidRPr="00783CFE">
          <w:rPr>
            <w:rFonts w:ascii="Cambria" w:hAnsi="Cambria"/>
            <w:b/>
            <w:bCs/>
            <w:sz w:val="24"/>
            <w:szCs w:val="24"/>
          </w:rPr>
          <w:fldChar w:fldCharType="end"/>
        </w:r>
        <w:r w:rsidRPr="00783CFE">
          <w:rPr>
            <w:rFonts w:ascii="Cambria" w:hAnsi="Cambria"/>
            <w:b/>
            <w:bCs/>
            <w:sz w:val="24"/>
            <w:szCs w:val="24"/>
          </w:rPr>
          <w:t xml:space="preserve"> </w:t>
        </w:r>
        <w:r>
          <w:rPr>
            <w:b/>
            <w:bCs/>
          </w:rPr>
          <w:t xml:space="preserve">| </w:t>
        </w: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lang w:val="id-ID"/>
          </w:rPr>
          <w:t>10</w:t>
        </w:r>
        <w:r w:rsidRPr="00F35E03">
          <w:rPr>
            <w:rFonts w:ascii="Cambria" w:hAnsi="Cambria"/>
            <w:sz w:val="24"/>
            <w:szCs w:val="24"/>
          </w:rPr>
          <w:t xml:space="preserve">, Nomor </w:t>
        </w:r>
        <w:r w:rsidR="002557F0">
          <w:rPr>
            <w:rFonts w:ascii="Cambria" w:hAnsi="Cambria"/>
            <w:sz w:val="24"/>
            <w:szCs w:val="24"/>
            <w:lang w:val="id-ID"/>
          </w:rPr>
          <w:t>4</w:t>
        </w:r>
        <w:r w:rsidRPr="00F35E03">
          <w:rPr>
            <w:rFonts w:ascii="Cambria" w:hAnsi="Cambria"/>
            <w:sz w:val="24"/>
            <w:szCs w:val="24"/>
          </w:rPr>
          <w:t xml:space="preserve">, </w:t>
        </w:r>
        <w:r w:rsidR="002557F0">
          <w:rPr>
            <w:rFonts w:ascii="Cambria" w:hAnsi="Cambria"/>
            <w:sz w:val="24"/>
            <w:szCs w:val="24"/>
            <w:lang w:val="id-ID"/>
          </w:rPr>
          <w:t>Desember</w:t>
        </w:r>
        <w:r w:rsidRPr="00F35E03">
          <w:rPr>
            <w:rFonts w:ascii="Cambria" w:hAnsi="Cambria"/>
            <w:sz w:val="24"/>
            <w:szCs w:val="24"/>
          </w:rPr>
          <w:t xml:space="preserve"> 202</w:t>
        </w:r>
        <w:r>
          <w:rPr>
            <w:rFonts w:ascii="Cambria" w:hAnsi="Cambria"/>
            <w:sz w:val="24"/>
            <w:szCs w:val="24"/>
            <w:lang w:val="id-ID"/>
          </w:rPr>
          <w:t>3</w:t>
        </w:r>
      </w:p>
    </w:sdtContent>
  </w:sdt>
  <w:p w14:paraId="4BA3D258" w14:textId="77777777" w:rsidR="00D22E82" w:rsidRDefault="00D22E82"/>
  <w:p w14:paraId="5969805E" w14:textId="77777777" w:rsidR="00D22E82" w:rsidRDefault="00D22E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sz w:val="24"/>
        <w:szCs w:val="24"/>
      </w:rPr>
      <w:id w:val="-1381475730"/>
      <w:docPartObj>
        <w:docPartGallery w:val="Page Numbers (Bottom of Page)"/>
        <w:docPartUnique/>
      </w:docPartObj>
    </w:sdtPr>
    <w:sdtEndPr>
      <w:rPr>
        <w:rFonts w:ascii="Calibri" w:hAnsi="Calibri"/>
        <w:sz w:val="22"/>
        <w:szCs w:val="22"/>
      </w:rPr>
    </w:sdtEndPr>
    <w:sdtContent>
      <w:p w14:paraId="76C3D06C" w14:textId="77777777" w:rsidR="00D22E82" w:rsidRDefault="00D22E82" w:rsidP="00783CFE">
        <w:pPr>
          <w:pStyle w:val="Footer"/>
          <w:spacing w:line="240" w:lineRule="auto"/>
          <w:jc w:val="right"/>
          <w:rPr>
            <w:rFonts w:ascii="Cambria" w:hAnsi="Cambria"/>
            <w:sz w:val="24"/>
            <w:szCs w:val="24"/>
          </w:rPr>
        </w:pPr>
      </w:p>
      <w:p w14:paraId="511FB8FE" w14:textId="36DEF94F" w:rsidR="00D22E82" w:rsidRDefault="00D22E82" w:rsidP="002557F0">
        <w:pPr>
          <w:pStyle w:val="Footer"/>
          <w:spacing w:line="240" w:lineRule="auto"/>
          <w:jc w:val="right"/>
        </w:pP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lang w:val="id-ID"/>
          </w:rPr>
          <w:t>10</w:t>
        </w:r>
        <w:r w:rsidRPr="00F35E03">
          <w:rPr>
            <w:rFonts w:ascii="Cambria" w:hAnsi="Cambria"/>
            <w:sz w:val="24"/>
            <w:szCs w:val="24"/>
          </w:rPr>
          <w:t xml:space="preserve">, Nomor </w:t>
        </w:r>
        <w:r w:rsidR="002557F0">
          <w:rPr>
            <w:rFonts w:ascii="Cambria" w:hAnsi="Cambria"/>
            <w:sz w:val="24"/>
            <w:szCs w:val="24"/>
            <w:lang w:val="id-ID"/>
          </w:rPr>
          <w:t>4</w:t>
        </w:r>
        <w:r w:rsidRPr="00F35E03">
          <w:rPr>
            <w:rFonts w:ascii="Cambria" w:hAnsi="Cambria"/>
            <w:sz w:val="24"/>
            <w:szCs w:val="24"/>
          </w:rPr>
          <w:t xml:space="preserve">, </w:t>
        </w:r>
        <w:r w:rsidR="002557F0">
          <w:rPr>
            <w:rFonts w:ascii="Cambria" w:hAnsi="Cambria"/>
            <w:sz w:val="24"/>
            <w:szCs w:val="24"/>
            <w:lang w:val="id-ID"/>
          </w:rPr>
          <w:t>Desember</w:t>
        </w:r>
        <w:r w:rsidRPr="00F35E03">
          <w:rPr>
            <w:rFonts w:ascii="Cambria" w:hAnsi="Cambria"/>
            <w:sz w:val="24"/>
            <w:szCs w:val="24"/>
          </w:rPr>
          <w:t xml:space="preserve"> 202</w:t>
        </w:r>
        <w:r>
          <w:rPr>
            <w:rFonts w:ascii="Cambria" w:hAnsi="Cambria"/>
            <w:sz w:val="24"/>
            <w:szCs w:val="24"/>
            <w:lang w:val="id-ID"/>
          </w:rPr>
          <w:t>3</w:t>
        </w:r>
        <w:r>
          <w:t xml:space="preserve"> </w:t>
        </w:r>
        <w:r w:rsidRPr="00783CFE">
          <w:rPr>
            <w:rFonts w:ascii="Cambria" w:hAnsi="Cambria"/>
            <w:sz w:val="24"/>
            <w:szCs w:val="24"/>
          </w:rPr>
          <w:t xml:space="preserve">| </w:t>
        </w: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65213A">
          <w:rPr>
            <w:rFonts w:ascii="Cambria" w:hAnsi="Cambria"/>
            <w:b/>
            <w:bCs/>
            <w:noProof/>
            <w:sz w:val="24"/>
            <w:szCs w:val="24"/>
          </w:rPr>
          <w:t>231</w:t>
        </w:r>
        <w:r w:rsidRPr="00783CFE">
          <w:rPr>
            <w:rFonts w:ascii="Cambria" w:hAnsi="Cambria"/>
            <w:b/>
            <w:bCs/>
            <w:sz w:val="24"/>
            <w:szCs w:val="24"/>
          </w:rPr>
          <w:fldChar w:fldCharType="end"/>
        </w:r>
        <w:r w:rsidRPr="00783CFE">
          <w:rPr>
            <w:rFonts w:ascii="Cambria" w:hAnsi="Cambria"/>
            <w:sz w:val="24"/>
            <w:szCs w:val="24"/>
          </w:rPr>
          <w:t xml:space="preserve"> </w:t>
        </w:r>
      </w:p>
    </w:sdtContent>
  </w:sdt>
  <w:p w14:paraId="12E81A28" w14:textId="77777777" w:rsidR="00D22E82" w:rsidRDefault="00D22E82"/>
  <w:p w14:paraId="4C41FAFA" w14:textId="77777777" w:rsidR="00D22E82" w:rsidRDefault="00D22E8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F13E" w14:textId="7A3D3216" w:rsidR="00D22E82" w:rsidRDefault="00D22E82" w:rsidP="008B28D4">
    <w:pPr>
      <w:pStyle w:val="Footer"/>
      <w:tabs>
        <w:tab w:val="clear" w:pos="9026"/>
        <w:tab w:val="left" w:pos="7710"/>
      </w:tabs>
      <w:spacing w:after="0"/>
      <w:rPr>
        <w:rFonts w:ascii="Cambria" w:hAnsi="Cambria"/>
        <w:sz w:val="24"/>
        <w:szCs w:val="24"/>
      </w:rPr>
    </w:pPr>
    <w:r>
      <w:rPr>
        <w:rFonts w:ascii="Cambria" w:hAnsi="Cambria"/>
        <w:sz w:val="24"/>
        <w:szCs w:val="24"/>
      </w:rPr>
      <w:tab/>
    </w:r>
    <w:r>
      <w:rPr>
        <w:rFonts w:ascii="Cambria" w:hAnsi="Cambria"/>
        <w:sz w:val="24"/>
        <w:szCs w:val="24"/>
      </w:rPr>
      <w:tab/>
    </w:r>
  </w:p>
  <w:p w14:paraId="10899FAF" w14:textId="6B99F296" w:rsidR="00D22E82" w:rsidRPr="00AF0313" w:rsidRDefault="0065213A" w:rsidP="00246702">
    <w:pPr>
      <w:pStyle w:val="Footer"/>
      <w:tabs>
        <w:tab w:val="clear" w:pos="4513"/>
        <w:tab w:val="clear" w:pos="9026"/>
      </w:tabs>
      <w:spacing w:after="0"/>
      <w:jc w:val="center"/>
      <w:rPr>
        <w:rFonts w:ascii="Cambria" w:hAnsi="Cambria"/>
        <w:sz w:val="24"/>
        <w:szCs w:val="24"/>
        <w:lang w:val="id-ID"/>
      </w:rPr>
    </w:pPr>
    <w:r>
      <w:rPr>
        <w:rFonts w:ascii="Cambria" w:hAnsi="Cambria"/>
        <w:b/>
        <w:bCs/>
        <w:sz w:val="24"/>
        <w:szCs w:val="24"/>
        <w:lang w:val="id-ID"/>
      </w:rPr>
      <w:t>2</w:t>
    </w:r>
    <w:r w:rsidR="002557F0">
      <w:rPr>
        <w:rFonts w:ascii="Cambria" w:hAnsi="Cambria"/>
        <w:b/>
        <w:bCs/>
        <w:sz w:val="24"/>
        <w:szCs w:val="24"/>
        <w:lang w:val="id-ID"/>
      </w:rPr>
      <w:t>1</w:t>
    </w:r>
    <w:r>
      <w:rPr>
        <w:rFonts w:ascii="Cambria" w:hAnsi="Cambria"/>
        <w:b/>
        <w:bCs/>
        <w:sz w:val="24"/>
        <w:szCs w:val="24"/>
        <w:lang w:val="id-ID"/>
      </w:rPr>
      <w:t>9</w:t>
    </w:r>
  </w:p>
  <w:p w14:paraId="0ABFACFB" w14:textId="77777777" w:rsidR="00D22E82" w:rsidRPr="0065213A" w:rsidRDefault="00D22E82" w:rsidP="00914077">
    <w:pPr>
      <w:pStyle w:val="Footer"/>
      <w:spacing w:after="0"/>
      <w:jc w:val="center"/>
      <w:rPr>
        <w:rFonts w:ascii="Bookman Old Style" w:hAnsi="Bookman Old Style"/>
        <w:sz w:val="20"/>
        <w:szCs w:val="20"/>
        <w:lang w:val="id-ID"/>
      </w:rPr>
    </w:pPr>
  </w:p>
  <w:p w14:paraId="765BD9B2" w14:textId="77777777" w:rsidR="00D22E82" w:rsidRPr="00914077" w:rsidRDefault="00D22E82" w:rsidP="00423E80">
    <w:pPr>
      <w:pStyle w:val="Footer"/>
      <w:tabs>
        <w:tab w:val="center" w:pos="4394"/>
        <w:tab w:val="right" w:pos="8788"/>
      </w:tabs>
      <w:spacing w:after="0"/>
      <w:rPr>
        <w:rFonts w:ascii="Bookman Old Style" w:hAnsi="Bookman Old Style"/>
        <w:sz w:val="20"/>
        <w:szCs w:val="20"/>
      </w:rPr>
    </w:pPr>
    <w:r>
      <w:rPr>
        <w:rFonts w:ascii="Bookman Old Style" w:hAnsi="Bookman Old Style"/>
        <w:b/>
        <w:bCs/>
        <w:sz w:val="20"/>
        <w:szCs w:val="20"/>
      </w:rPr>
      <w:tab/>
    </w:r>
    <w:r w:rsidRPr="00DC65A1">
      <w:rPr>
        <w:rFonts w:ascii="Bookman Old Style" w:hAnsi="Bookman Old Style"/>
        <w:b/>
        <w:bCs/>
        <w:sz w:val="20"/>
        <w:szCs w:val="20"/>
      </w:rPr>
      <w:t>MODELING</w:t>
    </w:r>
    <w:r w:rsidRPr="00914077">
      <w:rPr>
        <w:rFonts w:ascii="Bookman Old Style" w:hAnsi="Bookman Old Style"/>
        <w:sz w:val="20"/>
        <w:szCs w:val="20"/>
      </w:rPr>
      <w:t>: Jurnal Program Studi PGMI</w:t>
    </w:r>
    <w:r>
      <w:rPr>
        <w:rFonts w:ascii="Bookman Old Style" w:hAnsi="Bookman Old Style"/>
        <w:sz w:val="20"/>
        <w:szCs w:val="20"/>
      </w:rPr>
      <w:tab/>
    </w:r>
  </w:p>
  <w:p w14:paraId="3CBB6A90" w14:textId="637FE022" w:rsidR="00D22E82" w:rsidRPr="00A130E7" w:rsidRDefault="00D22E82" w:rsidP="0065213A">
    <w:pPr>
      <w:pStyle w:val="Footer"/>
      <w:spacing w:after="0"/>
      <w:jc w:val="center"/>
      <w:rPr>
        <w:rFonts w:ascii="Bookman Old Style" w:hAnsi="Bookman Old Style"/>
        <w:sz w:val="20"/>
        <w:szCs w:val="20"/>
        <w:rtl/>
        <w:lang w:val="id-ID"/>
      </w:rPr>
    </w:pPr>
    <w:r w:rsidRPr="00914077">
      <w:rPr>
        <w:rFonts w:ascii="Bookman Old Style" w:hAnsi="Bookman Old Style"/>
        <w:sz w:val="20"/>
        <w:szCs w:val="20"/>
      </w:rPr>
      <w:t xml:space="preserve">Volume </w:t>
    </w:r>
    <w:r>
      <w:rPr>
        <w:rFonts w:ascii="Bookman Old Style" w:hAnsi="Bookman Old Style"/>
        <w:sz w:val="20"/>
        <w:szCs w:val="20"/>
        <w:lang w:val="id-ID"/>
      </w:rPr>
      <w:t>10</w:t>
    </w:r>
    <w:r>
      <w:rPr>
        <w:rFonts w:ascii="Bookman Old Style" w:hAnsi="Bookman Old Style"/>
        <w:sz w:val="20"/>
        <w:szCs w:val="20"/>
      </w:rPr>
      <w:t xml:space="preserve">, </w:t>
    </w:r>
    <w:r w:rsidRPr="00914077">
      <w:rPr>
        <w:rFonts w:ascii="Bookman Old Style" w:hAnsi="Bookman Old Style"/>
        <w:sz w:val="20"/>
        <w:szCs w:val="20"/>
      </w:rPr>
      <w:t xml:space="preserve">Nomor </w:t>
    </w:r>
    <w:r w:rsidR="002557F0">
      <w:rPr>
        <w:rFonts w:ascii="Bookman Old Style" w:hAnsi="Bookman Old Style"/>
        <w:sz w:val="20"/>
        <w:szCs w:val="20"/>
        <w:lang w:val="id-ID"/>
      </w:rPr>
      <w:t>4</w:t>
    </w:r>
    <w:r>
      <w:rPr>
        <w:rFonts w:ascii="Bookman Old Style" w:hAnsi="Bookman Old Style"/>
        <w:sz w:val="20"/>
        <w:szCs w:val="20"/>
      </w:rPr>
      <w:t xml:space="preserve">, </w:t>
    </w:r>
    <w:r w:rsidR="002557F0">
      <w:rPr>
        <w:rFonts w:ascii="Bookman Old Style" w:hAnsi="Bookman Old Style"/>
        <w:sz w:val="20"/>
        <w:szCs w:val="20"/>
        <w:lang w:val="id-ID"/>
      </w:rPr>
      <w:t>Desember</w:t>
    </w:r>
    <w:r>
      <w:rPr>
        <w:rFonts w:ascii="Bookman Old Style" w:hAnsi="Bookman Old Style"/>
        <w:sz w:val="20"/>
        <w:szCs w:val="20"/>
      </w:rPr>
      <w:t xml:space="preserve"> </w:t>
    </w:r>
    <w:r w:rsidRPr="00914077">
      <w:rPr>
        <w:rFonts w:ascii="Bookman Old Style" w:hAnsi="Bookman Old Style"/>
        <w:sz w:val="20"/>
        <w:szCs w:val="20"/>
      </w:rPr>
      <w:t>20</w:t>
    </w:r>
    <w:r>
      <w:rPr>
        <w:rFonts w:ascii="Bookman Old Style" w:hAnsi="Bookman Old Style"/>
        <w:sz w:val="20"/>
        <w:szCs w:val="20"/>
      </w:rPr>
      <w:t>2</w:t>
    </w:r>
    <w:r>
      <w:rPr>
        <w:rFonts w:ascii="Bookman Old Style" w:hAnsi="Bookman Old Style"/>
        <w:sz w:val="20"/>
        <w:szCs w:val="20"/>
        <w:lang w:val="id-ID"/>
      </w:rPr>
      <w:t>3</w:t>
    </w:r>
    <w:r w:rsidRPr="00914077">
      <w:rPr>
        <w:rFonts w:ascii="Bookman Old Style" w:hAnsi="Bookman Old Style"/>
        <w:sz w:val="20"/>
        <w:szCs w:val="20"/>
      </w:rPr>
      <w:t>; p-ISSN: 2442-3661; e-ISSN: 2477-667X</w:t>
    </w:r>
    <w:r>
      <w:rPr>
        <w:rFonts w:ascii="Bookman Old Style" w:hAnsi="Bookman Old Style"/>
        <w:sz w:val="20"/>
        <w:szCs w:val="20"/>
      </w:rPr>
      <w:t xml:space="preserve">, </w:t>
    </w:r>
    <w:r w:rsidR="0065213A">
      <w:rPr>
        <w:rFonts w:ascii="Bookman Old Style" w:hAnsi="Bookman Old Style"/>
        <w:sz w:val="20"/>
        <w:szCs w:val="20"/>
        <w:lang w:val="id-ID"/>
      </w:rPr>
      <w:t>219</w:t>
    </w:r>
    <w:r>
      <w:rPr>
        <w:rFonts w:ascii="Bookman Old Style" w:hAnsi="Bookman Old Style"/>
        <w:sz w:val="20"/>
        <w:szCs w:val="20"/>
      </w:rPr>
      <w:t>-</w:t>
    </w:r>
    <w:r w:rsidR="0065213A">
      <w:rPr>
        <w:rFonts w:ascii="Bookman Old Style" w:hAnsi="Bookman Old Style"/>
        <w:sz w:val="20"/>
        <w:szCs w:val="20"/>
        <w:lang w:val="id-ID"/>
      </w:rPr>
      <w:t>232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0407A" w14:textId="77777777" w:rsidR="00D22E82" w:rsidRDefault="00D22E82" w:rsidP="000C5183">
      <w:pPr>
        <w:spacing w:after="0" w:line="240" w:lineRule="auto"/>
      </w:pPr>
      <w:r>
        <w:separator/>
      </w:r>
    </w:p>
  </w:footnote>
  <w:footnote w:type="continuationSeparator" w:id="0">
    <w:p w14:paraId="2B18E3A3" w14:textId="77777777" w:rsidR="00D22E82" w:rsidRDefault="00D22E82" w:rsidP="000C51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B0A56" w14:textId="7BBCB419" w:rsidR="00D22E82" w:rsidRDefault="002557F0" w:rsidP="002557F0">
    <w:pPr>
      <w:autoSpaceDE w:val="0"/>
      <w:autoSpaceDN w:val="0"/>
      <w:adjustRightInd w:val="0"/>
      <w:spacing w:after="0" w:line="240" w:lineRule="auto"/>
      <w:jc w:val="both"/>
      <w:rPr>
        <w:rFonts w:asciiTheme="majorHAnsi" w:hAnsiTheme="majorHAnsi" w:cstheme="majorBidi"/>
        <w:b/>
        <w:bCs/>
        <w:sz w:val="24"/>
        <w:szCs w:val="24"/>
      </w:rPr>
    </w:pPr>
    <w:r w:rsidRPr="002557F0">
      <w:rPr>
        <w:rFonts w:asciiTheme="majorHAnsi" w:hAnsiTheme="majorHAnsi" w:cstheme="majorBidi"/>
        <w:b/>
        <w:bCs/>
        <w:sz w:val="24"/>
        <w:szCs w:val="24"/>
      </w:rPr>
      <w:t xml:space="preserve">Analisis Implementasi Program Bimbingan Konseling </w:t>
    </w:r>
    <w:r>
      <w:rPr>
        <w:rFonts w:asciiTheme="majorHAnsi" w:hAnsiTheme="majorHAnsi" w:cstheme="majorBidi"/>
        <w:b/>
        <w:bCs/>
        <w:sz w:val="24"/>
        <w:szCs w:val="24"/>
      </w:rPr>
      <w:t>p</w:t>
    </w:r>
    <w:r w:rsidRPr="002557F0">
      <w:rPr>
        <w:rFonts w:asciiTheme="majorHAnsi" w:hAnsiTheme="majorHAnsi" w:cstheme="majorBidi"/>
        <w:b/>
        <w:bCs/>
        <w:sz w:val="24"/>
        <w:szCs w:val="24"/>
      </w:rPr>
      <w:t xml:space="preserve">ada Bidang Bimbingan Belajar </w:t>
    </w:r>
    <w:r>
      <w:rPr>
        <w:rFonts w:asciiTheme="majorHAnsi" w:hAnsiTheme="majorHAnsi" w:cstheme="majorBidi"/>
        <w:b/>
        <w:bCs/>
        <w:sz w:val="24"/>
        <w:szCs w:val="24"/>
      </w:rPr>
      <w:t>d</w:t>
    </w:r>
    <w:r w:rsidRPr="002557F0">
      <w:rPr>
        <w:rFonts w:asciiTheme="majorHAnsi" w:hAnsiTheme="majorHAnsi" w:cstheme="majorBidi"/>
        <w:b/>
        <w:bCs/>
        <w:sz w:val="24"/>
        <w:szCs w:val="24"/>
      </w:rPr>
      <w:t>i Kurikulum Merdeka</w:t>
    </w:r>
  </w:p>
  <w:p w14:paraId="11562636" w14:textId="77777777" w:rsidR="002557F0" w:rsidRPr="00E5746B" w:rsidRDefault="002557F0" w:rsidP="002557F0">
    <w:pPr>
      <w:autoSpaceDE w:val="0"/>
      <w:autoSpaceDN w:val="0"/>
      <w:adjustRightInd w:val="0"/>
      <w:spacing w:after="0" w:line="240" w:lineRule="auto"/>
      <w:jc w:val="both"/>
      <w:rPr>
        <w:rFonts w:asciiTheme="majorHAnsi" w:hAnsiTheme="majorHAnsi" w:cstheme="majorBidi"/>
        <w:b/>
        <w:bCs/>
        <w:sz w:val="24"/>
        <w:szCs w:val="24"/>
      </w:rPr>
    </w:pPr>
  </w:p>
  <w:p w14:paraId="76D061AB" w14:textId="6E4EC7D8" w:rsidR="00D22E82" w:rsidRDefault="00D22E82" w:rsidP="007F0EC6">
    <w:pPr>
      <w:pStyle w:val="Header"/>
      <w:tabs>
        <w:tab w:val="clear" w:pos="9026"/>
        <w:tab w:val="left" w:pos="5576"/>
      </w:tabs>
      <w:spacing w:after="0" w:line="240" w:lineRule="auto"/>
      <w:jc w:val="both"/>
    </w:pPr>
    <w:r w:rsidRPr="005B49AD">
      <w:rPr>
        <w:rFonts w:ascii="Cambria" w:hAnsi="Cambria"/>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B81F2" w14:textId="77777777" w:rsidR="008F044B" w:rsidRPr="008F044B" w:rsidRDefault="002557F0" w:rsidP="008F044B">
    <w:pPr>
      <w:autoSpaceDE w:val="0"/>
      <w:autoSpaceDN w:val="0"/>
      <w:adjustRightInd w:val="0"/>
      <w:spacing w:after="0" w:line="240" w:lineRule="auto"/>
      <w:jc w:val="right"/>
      <w:rPr>
        <w:rFonts w:asciiTheme="majorHAnsi" w:hAnsiTheme="majorHAnsi" w:cstheme="majorBidi"/>
        <w:b/>
        <w:bCs/>
        <w:sz w:val="24"/>
        <w:szCs w:val="24"/>
      </w:rPr>
    </w:pPr>
    <w:r w:rsidRPr="002557F0">
      <w:rPr>
        <w:rFonts w:asciiTheme="majorHAnsi" w:hAnsiTheme="majorHAnsi" w:cstheme="majorBidi"/>
        <w:b/>
        <w:bCs/>
        <w:sz w:val="24"/>
        <w:szCs w:val="24"/>
      </w:rPr>
      <w:t>Arlina Yuza, Neviyarni S.</w:t>
    </w:r>
    <w:r w:rsidR="008F044B">
      <w:rPr>
        <w:rFonts w:asciiTheme="majorHAnsi" w:hAnsiTheme="majorHAnsi" w:cstheme="majorBidi"/>
        <w:b/>
        <w:bCs/>
        <w:sz w:val="24"/>
        <w:szCs w:val="24"/>
      </w:rPr>
      <w:t xml:space="preserve">, </w:t>
    </w:r>
    <w:r w:rsidRPr="002557F0">
      <w:rPr>
        <w:rFonts w:asciiTheme="majorHAnsi" w:hAnsiTheme="majorHAnsi" w:cstheme="majorBidi"/>
        <w:b/>
        <w:bCs/>
        <w:sz w:val="24"/>
        <w:szCs w:val="24"/>
      </w:rPr>
      <w:t xml:space="preserve"> </w:t>
    </w:r>
    <w:r w:rsidR="008F044B" w:rsidRPr="008F044B">
      <w:rPr>
        <w:rFonts w:asciiTheme="majorHAnsi" w:hAnsiTheme="majorHAnsi" w:cstheme="majorBidi"/>
        <w:b/>
        <w:bCs/>
        <w:sz w:val="24"/>
        <w:szCs w:val="24"/>
      </w:rPr>
      <w:t>Susi Herawati, Darwianis, Wirnita</w:t>
    </w:r>
  </w:p>
  <w:p w14:paraId="2EE45F3E" w14:textId="515A131C" w:rsidR="000D5EC3" w:rsidRPr="000D5EC3" w:rsidRDefault="000D5EC3" w:rsidP="00A46636">
    <w:pPr>
      <w:autoSpaceDE w:val="0"/>
      <w:autoSpaceDN w:val="0"/>
      <w:adjustRightInd w:val="0"/>
      <w:spacing w:after="0" w:line="240" w:lineRule="auto"/>
      <w:jc w:val="right"/>
      <w:rPr>
        <w:rFonts w:asciiTheme="majorHAnsi" w:hAnsiTheme="majorHAnsi" w:cstheme="majorBidi"/>
        <w:b/>
        <w:bCs/>
        <w:sz w:val="24"/>
        <w:szCs w:val="24"/>
      </w:rPr>
    </w:pPr>
  </w:p>
  <w:p w14:paraId="12B33579" w14:textId="0DD5ABC3" w:rsidR="00D22E82" w:rsidRDefault="00D22E82" w:rsidP="00A47384">
    <w:pPr>
      <w:autoSpaceDE w:val="0"/>
      <w:autoSpaceDN w:val="0"/>
      <w:adjustRightInd w:val="0"/>
      <w:spacing w:after="0" w:line="240" w:lineRule="aut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A9B06" w14:textId="334FA444" w:rsidR="00D22E82" w:rsidRDefault="00D22E82">
    <w:pPr>
      <w:pStyle w:val="Header"/>
    </w:pPr>
  </w:p>
  <w:p w14:paraId="115DA092" w14:textId="34717996" w:rsidR="00D22E82" w:rsidRDefault="00D22E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06D"/>
      </v:shape>
    </w:pict>
  </w:numPicBullet>
  <w:abstractNum w:abstractNumId="0" w15:restartNumberingAfterBreak="0">
    <w:nsid w:val="BD108324"/>
    <w:multiLevelType w:val="singleLevel"/>
    <w:tmpl w:val="BD108324"/>
    <w:lvl w:ilvl="0">
      <w:start w:val="1"/>
      <w:numFmt w:val="decimal"/>
      <w:lvlText w:val="%1."/>
      <w:lvlJc w:val="left"/>
      <w:pPr>
        <w:tabs>
          <w:tab w:val="num" w:pos="425"/>
        </w:tabs>
        <w:ind w:left="425" w:hanging="425"/>
      </w:pPr>
      <w:rPr>
        <w:rFonts w:hint="default"/>
        <w:b/>
        <w:bCs/>
      </w:rPr>
    </w:lvl>
  </w:abstractNum>
  <w:abstractNum w:abstractNumId="1" w15:restartNumberingAfterBreak="0">
    <w:nsid w:val="00000001"/>
    <w:multiLevelType w:val="hybridMultilevel"/>
    <w:tmpl w:val="A25044B6"/>
    <w:lvl w:ilvl="0" w:tplc="69D2029A">
      <w:start w:val="1"/>
      <w:numFmt w:val="decimal"/>
      <w:lvlText w:val="%1."/>
      <w:lvlJc w:val="left"/>
      <w:pPr>
        <w:ind w:left="463" w:hanging="284"/>
      </w:pPr>
      <w:rPr>
        <w:rFonts w:asciiTheme="majorHAnsi" w:eastAsia="Times New Roman" w:hAnsiTheme="majorHAnsi" w:cs="Times New Roman" w:hint="default"/>
        <w:w w:val="100"/>
        <w:sz w:val="24"/>
        <w:szCs w:val="24"/>
        <w:lang w:eastAsia="en-US" w:bidi="ar-SA"/>
      </w:rPr>
    </w:lvl>
    <w:lvl w:ilvl="1" w:tplc="BC7426F2">
      <w:start w:val="1"/>
      <w:numFmt w:val="lowerLetter"/>
      <w:lvlText w:val="%2."/>
      <w:lvlJc w:val="left"/>
      <w:pPr>
        <w:ind w:left="463" w:hanging="284"/>
      </w:pPr>
      <w:rPr>
        <w:rFonts w:ascii="Times New Roman" w:eastAsia="Times New Roman" w:hAnsi="Times New Roman" w:cs="Times New Roman" w:hint="default"/>
        <w:spacing w:val="-1"/>
        <w:w w:val="100"/>
        <w:sz w:val="24"/>
        <w:szCs w:val="24"/>
        <w:lang w:eastAsia="en-US" w:bidi="ar-SA"/>
      </w:rPr>
    </w:lvl>
    <w:lvl w:ilvl="2" w:tplc="569400C8">
      <w:start w:val="1"/>
      <w:numFmt w:val="bullet"/>
      <w:lvlText w:val="•"/>
      <w:lvlJc w:val="left"/>
      <w:pPr>
        <w:ind w:left="2244" w:hanging="284"/>
      </w:pPr>
      <w:rPr>
        <w:lang w:eastAsia="en-US" w:bidi="ar-SA"/>
      </w:rPr>
    </w:lvl>
    <w:lvl w:ilvl="3" w:tplc="4968A8D0">
      <w:start w:val="1"/>
      <w:numFmt w:val="bullet"/>
      <w:lvlText w:val="•"/>
      <w:lvlJc w:val="left"/>
      <w:pPr>
        <w:ind w:left="3137" w:hanging="284"/>
      </w:pPr>
      <w:rPr>
        <w:lang w:eastAsia="en-US" w:bidi="ar-SA"/>
      </w:rPr>
    </w:lvl>
    <w:lvl w:ilvl="4" w:tplc="C118687A">
      <w:start w:val="1"/>
      <w:numFmt w:val="bullet"/>
      <w:lvlText w:val="•"/>
      <w:lvlJc w:val="left"/>
      <w:pPr>
        <w:ind w:left="4029" w:hanging="284"/>
      </w:pPr>
      <w:rPr>
        <w:lang w:eastAsia="en-US" w:bidi="ar-SA"/>
      </w:rPr>
    </w:lvl>
    <w:lvl w:ilvl="5" w:tplc="855467C2">
      <w:start w:val="1"/>
      <w:numFmt w:val="bullet"/>
      <w:lvlText w:val="•"/>
      <w:lvlJc w:val="left"/>
      <w:pPr>
        <w:ind w:left="4922" w:hanging="284"/>
      </w:pPr>
      <w:rPr>
        <w:lang w:eastAsia="en-US" w:bidi="ar-SA"/>
      </w:rPr>
    </w:lvl>
    <w:lvl w:ilvl="6" w:tplc="E20A38FE">
      <w:start w:val="1"/>
      <w:numFmt w:val="bullet"/>
      <w:lvlText w:val="•"/>
      <w:lvlJc w:val="left"/>
      <w:pPr>
        <w:ind w:left="5814" w:hanging="284"/>
      </w:pPr>
      <w:rPr>
        <w:lang w:eastAsia="en-US" w:bidi="ar-SA"/>
      </w:rPr>
    </w:lvl>
    <w:lvl w:ilvl="7" w:tplc="E190D56A">
      <w:start w:val="1"/>
      <w:numFmt w:val="bullet"/>
      <w:lvlText w:val="•"/>
      <w:lvlJc w:val="left"/>
      <w:pPr>
        <w:ind w:left="6706" w:hanging="284"/>
      </w:pPr>
      <w:rPr>
        <w:lang w:eastAsia="en-US" w:bidi="ar-SA"/>
      </w:rPr>
    </w:lvl>
    <w:lvl w:ilvl="8" w:tplc="CA0A5846">
      <w:start w:val="1"/>
      <w:numFmt w:val="bullet"/>
      <w:lvlText w:val="•"/>
      <w:lvlJc w:val="left"/>
      <w:pPr>
        <w:ind w:left="7599" w:hanging="284"/>
      </w:pPr>
      <w:rPr>
        <w:lang w:eastAsia="en-US" w:bidi="ar-SA"/>
      </w:rPr>
    </w:lvl>
  </w:abstractNum>
  <w:abstractNum w:abstractNumId="2" w15:restartNumberingAfterBreak="0">
    <w:nsid w:val="00000002"/>
    <w:multiLevelType w:val="hybridMultilevel"/>
    <w:tmpl w:val="4410AFE8"/>
    <w:lvl w:ilvl="0" w:tplc="FECC8CD4">
      <w:start w:val="1"/>
      <w:numFmt w:val="decimal"/>
      <w:lvlText w:val="%1."/>
      <w:lvlJc w:val="left"/>
      <w:pPr>
        <w:ind w:left="463" w:hanging="284"/>
      </w:pPr>
      <w:rPr>
        <w:rFonts w:ascii="Times New Roman" w:eastAsia="Times New Roman" w:hAnsi="Times New Roman" w:cs="Times New Roman" w:hint="default"/>
        <w:w w:val="100"/>
        <w:sz w:val="24"/>
        <w:szCs w:val="24"/>
        <w:lang w:eastAsia="en-US" w:bidi="ar-SA"/>
      </w:rPr>
    </w:lvl>
    <w:lvl w:ilvl="1" w:tplc="D9D8C6A6">
      <w:start w:val="1"/>
      <w:numFmt w:val="lowerLetter"/>
      <w:lvlText w:val="%2."/>
      <w:lvlJc w:val="left"/>
      <w:pPr>
        <w:ind w:left="463" w:hanging="284"/>
      </w:pPr>
      <w:rPr>
        <w:rFonts w:ascii="Times New Roman" w:eastAsia="Times New Roman" w:hAnsi="Times New Roman" w:cs="Times New Roman" w:hint="default"/>
        <w:i w:val="0"/>
        <w:iCs/>
        <w:spacing w:val="-1"/>
        <w:w w:val="100"/>
        <w:sz w:val="24"/>
        <w:szCs w:val="24"/>
        <w:lang w:eastAsia="en-US" w:bidi="ar-SA"/>
      </w:rPr>
    </w:lvl>
    <w:lvl w:ilvl="2" w:tplc="9B826322">
      <w:start w:val="1"/>
      <w:numFmt w:val="bullet"/>
      <w:lvlText w:val="•"/>
      <w:lvlJc w:val="left"/>
      <w:pPr>
        <w:ind w:left="2244" w:hanging="284"/>
      </w:pPr>
      <w:rPr>
        <w:lang w:eastAsia="en-US" w:bidi="ar-SA"/>
      </w:rPr>
    </w:lvl>
    <w:lvl w:ilvl="3" w:tplc="67349766">
      <w:start w:val="1"/>
      <w:numFmt w:val="bullet"/>
      <w:lvlText w:val="•"/>
      <w:lvlJc w:val="left"/>
      <w:pPr>
        <w:ind w:left="3137" w:hanging="284"/>
      </w:pPr>
      <w:rPr>
        <w:lang w:eastAsia="en-US" w:bidi="ar-SA"/>
      </w:rPr>
    </w:lvl>
    <w:lvl w:ilvl="4" w:tplc="9A563E4A">
      <w:start w:val="1"/>
      <w:numFmt w:val="bullet"/>
      <w:lvlText w:val="•"/>
      <w:lvlJc w:val="left"/>
      <w:pPr>
        <w:ind w:left="4029" w:hanging="284"/>
      </w:pPr>
      <w:rPr>
        <w:lang w:eastAsia="en-US" w:bidi="ar-SA"/>
      </w:rPr>
    </w:lvl>
    <w:lvl w:ilvl="5" w:tplc="060653D0">
      <w:start w:val="1"/>
      <w:numFmt w:val="bullet"/>
      <w:lvlText w:val="•"/>
      <w:lvlJc w:val="left"/>
      <w:pPr>
        <w:ind w:left="4922" w:hanging="284"/>
      </w:pPr>
      <w:rPr>
        <w:lang w:eastAsia="en-US" w:bidi="ar-SA"/>
      </w:rPr>
    </w:lvl>
    <w:lvl w:ilvl="6" w:tplc="ACCC7ABC">
      <w:start w:val="1"/>
      <w:numFmt w:val="bullet"/>
      <w:lvlText w:val="•"/>
      <w:lvlJc w:val="left"/>
      <w:pPr>
        <w:ind w:left="5814" w:hanging="284"/>
      </w:pPr>
      <w:rPr>
        <w:lang w:eastAsia="en-US" w:bidi="ar-SA"/>
      </w:rPr>
    </w:lvl>
    <w:lvl w:ilvl="7" w:tplc="DA9631CC">
      <w:start w:val="1"/>
      <w:numFmt w:val="bullet"/>
      <w:lvlText w:val="•"/>
      <w:lvlJc w:val="left"/>
      <w:pPr>
        <w:ind w:left="6706" w:hanging="284"/>
      </w:pPr>
      <w:rPr>
        <w:lang w:eastAsia="en-US" w:bidi="ar-SA"/>
      </w:rPr>
    </w:lvl>
    <w:lvl w:ilvl="8" w:tplc="D1E48FB8">
      <w:start w:val="1"/>
      <w:numFmt w:val="bullet"/>
      <w:lvlText w:val="•"/>
      <w:lvlJc w:val="left"/>
      <w:pPr>
        <w:ind w:left="7599" w:hanging="284"/>
      </w:pPr>
      <w:rPr>
        <w:lang w:eastAsia="en-US" w:bidi="ar-SA"/>
      </w:rPr>
    </w:lvl>
  </w:abstractNum>
  <w:abstractNum w:abstractNumId="3" w15:restartNumberingAfterBreak="0">
    <w:nsid w:val="00000003"/>
    <w:multiLevelType w:val="hybridMultilevel"/>
    <w:tmpl w:val="B3CE8188"/>
    <w:lvl w:ilvl="0" w:tplc="DA1625FE">
      <w:start w:val="1"/>
      <w:numFmt w:val="decimal"/>
      <w:lvlText w:val="%1."/>
      <w:lvlJc w:val="left"/>
      <w:pPr>
        <w:ind w:left="463" w:hanging="284"/>
      </w:pPr>
      <w:rPr>
        <w:rFonts w:asciiTheme="majorHAnsi" w:eastAsia="Times New Roman" w:hAnsiTheme="majorHAnsi" w:cs="Times New Roman" w:hint="default"/>
        <w:w w:val="100"/>
        <w:sz w:val="24"/>
        <w:szCs w:val="24"/>
        <w:lang w:eastAsia="en-US" w:bidi="ar-SA"/>
      </w:rPr>
    </w:lvl>
    <w:lvl w:ilvl="1" w:tplc="571AF628">
      <w:start w:val="1"/>
      <w:numFmt w:val="bullet"/>
      <w:lvlText w:val="•"/>
      <w:lvlJc w:val="left"/>
      <w:pPr>
        <w:ind w:left="1352" w:hanging="284"/>
      </w:pPr>
      <w:rPr>
        <w:lang w:eastAsia="en-US" w:bidi="ar-SA"/>
      </w:rPr>
    </w:lvl>
    <w:lvl w:ilvl="2" w:tplc="F258E246">
      <w:start w:val="1"/>
      <w:numFmt w:val="bullet"/>
      <w:lvlText w:val="•"/>
      <w:lvlJc w:val="left"/>
      <w:pPr>
        <w:ind w:left="2244" w:hanging="284"/>
      </w:pPr>
      <w:rPr>
        <w:lang w:eastAsia="en-US" w:bidi="ar-SA"/>
      </w:rPr>
    </w:lvl>
    <w:lvl w:ilvl="3" w:tplc="2FCAE4E4">
      <w:start w:val="1"/>
      <w:numFmt w:val="bullet"/>
      <w:lvlText w:val="•"/>
      <w:lvlJc w:val="left"/>
      <w:pPr>
        <w:ind w:left="3137" w:hanging="284"/>
      </w:pPr>
      <w:rPr>
        <w:lang w:eastAsia="en-US" w:bidi="ar-SA"/>
      </w:rPr>
    </w:lvl>
    <w:lvl w:ilvl="4" w:tplc="9AAC2D2E">
      <w:start w:val="1"/>
      <w:numFmt w:val="bullet"/>
      <w:lvlText w:val="•"/>
      <w:lvlJc w:val="left"/>
      <w:pPr>
        <w:ind w:left="4029" w:hanging="284"/>
      </w:pPr>
      <w:rPr>
        <w:lang w:eastAsia="en-US" w:bidi="ar-SA"/>
      </w:rPr>
    </w:lvl>
    <w:lvl w:ilvl="5" w:tplc="82A4586E">
      <w:start w:val="1"/>
      <w:numFmt w:val="bullet"/>
      <w:lvlText w:val="•"/>
      <w:lvlJc w:val="left"/>
      <w:pPr>
        <w:ind w:left="4922" w:hanging="284"/>
      </w:pPr>
      <w:rPr>
        <w:lang w:eastAsia="en-US" w:bidi="ar-SA"/>
      </w:rPr>
    </w:lvl>
    <w:lvl w:ilvl="6" w:tplc="EE805F04">
      <w:start w:val="1"/>
      <w:numFmt w:val="bullet"/>
      <w:lvlText w:val="•"/>
      <w:lvlJc w:val="left"/>
      <w:pPr>
        <w:ind w:left="5814" w:hanging="284"/>
      </w:pPr>
      <w:rPr>
        <w:lang w:eastAsia="en-US" w:bidi="ar-SA"/>
      </w:rPr>
    </w:lvl>
    <w:lvl w:ilvl="7" w:tplc="8F2ADC4E">
      <w:start w:val="1"/>
      <w:numFmt w:val="bullet"/>
      <w:lvlText w:val="•"/>
      <w:lvlJc w:val="left"/>
      <w:pPr>
        <w:ind w:left="6706" w:hanging="284"/>
      </w:pPr>
      <w:rPr>
        <w:lang w:eastAsia="en-US" w:bidi="ar-SA"/>
      </w:rPr>
    </w:lvl>
    <w:lvl w:ilvl="8" w:tplc="45BA6240">
      <w:start w:val="1"/>
      <w:numFmt w:val="bullet"/>
      <w:lvlText w:val="•"/>
      <w:lvlJc w:val="left"/>
      <w:pPr>
        <w:ind w:left="7599" w:hanging="284"/>
      </w:pPr>
      <w:rPr>
        <w:lang w:eastAsia="en-US" w:bidi="ar-SA"/>
      </w:rPr>
    </w:lvl>
  </w:abstractNum>
  <w:abstractNum w:abstractNumId="4" w15:restartNumberingAfterBreak="0">
    <w:nsid w:val="023E2E4D"/>
    <w:multiLevelType w:val="multilevel"/>
    <w:tmpl w:val="4154C7D8"/>
    <w:lvl w:ilvl="0">
      <w:start w:val="1"/>
      <w:numFmt w:val="upperRoman"/>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lowerLetter"/>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691692D"/>
    <w:multiLevelType w:val="hybridMultilevel"/>
    <w:tmpl w:val="7A9041DC"/>
    <w:lvl w:ilvl="0" w:tplc="6C706B38">
      <w:start w:val="1"/>
      <w:numFmt w:val="decimal"/>
      <w:pStyle w:val="identitas"/>
      <w:lvlText w:val="%1."/>
      <w:lvlJc w:val="left"/>
      <w:pPr>
        <w:ind w:left="1211" w:hanging="360"/>
      </w:pPr>
      <w:rPr>
        <w:rFonts w:cs="Times New Roman"/>
      </w:rPr>
    </w:lvl>
    <w:lvl w:ilvl="1" w:tplc="04210019">
      <w:start w:val="1"/>
      <w:numFmt w:val="lowerLetter"/>
      <w:lvlText w:val="%2."/>
      <w:lvlJc w:val="left"/>
      <w:pPr>
        <w:ind w:left="1931" w:hanging="360"/>
      </w:pPr>
      <w:rPr>
        <w:rFonts w:cs="Times New Roman"/>
      </w:rPr>
    </w:lvl>
    <w:lvl w:ilvl="2" w:tplc="0421001B">
      <w:start w:val="1"/>
      <w:numFmt w:val="lowerRoman"/>
      <w:lvlText w:val="%3."/>
      <w:lvlJc w:val="right"/>
      <w:pPr>
        <w:ind w:left="2651" w:hanging="180"/>
      </w:pPr>
      <w:rPr>
        <w:rFonts w:cs="Times New Roman"/>
      </w:rPr>
    </w:lvl>
    <w:lvl w:ilvl="3" w:tplc="1A34C08E">
      <w:start w:val="1"/>
      <w:numFmt w:val="lowerLetter"/>
      <w:lvlText w:val="%4."/>
      <w:lvlJc w:val="left"/>
      <w:pPr>
        <w:ind w:left="3371" w:hanging="360"/>
      </w:pPr>
      <w:rPr>
        <w:rFonts w:ascii="Times New Roman" w:eastAsia="Times New Roman" w:hAnsi="Times New Roman" w:cs="Times New Roman"/>
      </w:rPr>
    </w:lvl>
    <w:lvl w:ilvl="4" w:tplc="04210019">
      <w:start w:val="1"/>
      <w:numFmt w:val="lowerLetter"/>
      <w:lvlText w:val="%5."/>
      <w:lvlJc w:val="left"/>
      <w:pPr>
        <w:ind w:left="4091" w:hanging="360"/>
      </w:pPr>
      <w:rPr>
        <w:rFonts w:cs="Times New Roman"/>
      </w:rPr>
    </w:lvl>
    <w:lvl w:ilvl="5" w:tplc="0421001B">
      <w:start w:val="1"/>
      <w:numFmt w:val="lowerRoman"/>
      <w:lvlText w:val="%6."/>
      <w:lvlJc w:val="right"/>
      <w:pPr>
        <w:ind w:left="4811" w:hanging="180"/>
      </w:pPr>
      <w:rPr>
        <w:rFonts w:cs="Times New Roman"/>
      </w:rPr>
    </w:lvl>
    <w:lvl w:ilvl="6" w:tplc="0421000F">
      <w:start w:val="1"/>
      <w:numFmt w:val="decimal"/>
      <w:lvlText w:val="%7."/>
      <w:lvlJc w:val="left"/>
      <w:pPr>
        <w:ind w:left="5531" w:hanging="360"/>
      </w:pPr>
      <w:rPr>
        <w:rFonts w:cs="Times New Roman"/>
      </w:rPr>
    </w:lvl>
    <w:lvl w:ilvl="7" w:tplc="04210019">
      <w:start w:val="1"/>
      <w:numFmt w:val="lowerLetter"/>
      <w:lvlText w:val="%8."/>
      <w:lvlJc w:val="left"/>
      <w:pPr>
        <w:ind w:left="6251" w:hanging="360"/>
      </w:pPr>
      <w:rPr>
        <w:rFonts w:cs="Times New Roman"/>
      </w:rPr>
    </w:lvl>
    <w:lvl w:ilvl="8" w:tplc="0421001B">
      <w:start w:val="1"/>
      <w:numFmt w:val="lowerRoman"/>
      <w:lvlText w:val="%9."/>
      <w:lvlJc w:val="right"/>
      <w:pPr>
        <w:ind w:left="6971" w:hanging="180"/>
      </w:pPr>
      <w:rPr>
        <w:rFonts w:cs="Times New Roman"/>
      </w:rPr>
    </w:lvl>
  </w:abstractNum>
  <w:abstractNum w:abstractNumId="6" w15:restartNumberingAfterBreak="0">
    <w:nsid w:val="197602C0"/>
    <w:multiLevelType w:val="hybridMultilevel"/>
    <w:tmpl w:val="9ABA7DBE"/>
    <w:lvl w:ilvl="0" w:tplc="292614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5E50091"/>
    <w:multiLevelType w:val="hybridMultilevel"/>
    <w:tmpl w:val="EB3056A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279548F0"/>
    <w:multiLevelType w:val="hybridMultilevel"/>
    <w:tmpl w:val="A7C0ED76"/>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9" w15:restartNumberingAfterBreak="0">
    <w:nsid w:val="2A49D13A"/>
    <w:multiLevelType w:val="singleLevel"/>
    <w:tmpl w:val="2A49D13A"/>
    <w:lvl w:ilvl="0">
      <w:start w:val="1"/>
      <w:numFmt w:val="decimal"/>
      <w:suff w:val="space"/>
      <w:lvlText w:val="%1."/>
      <w:lvlJc w:val="left"/>
    </w:lvl>
  </w:abstractNum>
  <w:abstractNum w:abstractNumId="10"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2DD04B51"/>
    <w:multiLevelType w:val="hybridMultilevel"/>
    <w:tmpl w:val="423A2066"/>
    <w:lvl w:ilvl="0" w:tplc="24F2DB5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15:restartNumberingAfterBreak="0">
    <w:nsid w:val="2E1F16C8"/>
    <w:multiLevelType w:val="hybridMultilevel"/>
    <w:tmpl w:val="FAAC4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785E0C"/>
    <w:multiLevelType w:val="hybridMultilevel"/>
    <w:tmpl w:val="4B4AC4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918FE"/>
    <w:multiLevelType w:val="hybridMultilevel"/>
    <w:tmpl w:val="E932B252"/>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5" w15:restartNumberingAfterBreak="0">
    <w:nsid w:val="328273D7"/>
    <w:multiLevelType w:val="multilevel"/>
    <w:tmpl w:val="52E6DA14"/>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78F1E9A"/>
    <w:multiLevelType w:val="hybridMultilevel"/>
    <w:tmpl w:val="344EDEB6"/>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96B7171"/>
    <w:multiLevelType w:val="hybridMultilevel"/>
    <w:tmpl w:val="1530100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43AC5793"/>
    <w:multiLevelType w:val="hybridMultilevel"/>
    <w:tmpl w:val="250209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4B75640"/>
    <w:multiLevelType w:val="hybridMultilevel"/>
    <w:tmpl w:val="E03C1584"/>
    <w:lvl w:ilvl="0" w:tplc="0421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A6D873"/>
    <w:multiLevelType w:val="singleLevel"/>
    <w:tmpl w:val="46A6D873"/>
    <w:lvl w:ilvl="0">
      <w:start w:val="1"/>
      <w:numFmt w:val="decimal"/>
      <w:suff w:val="space"/>
      <w:lvlText w:val="%1."/>
      <w:lvlJc w:val="left"/>
    </w:lvl>
  </w:abstractNum>
  <w:abstractNum w:abstractNumId="21" w15:restartNumberingAfterBreak="0">
    <w:nsid w:val="48164634"/>
    <w:multiLevelType w:val="hybridMultilevel"/>
    <w:tmpl w:val="FBD81F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D5D385F"/>
    <w:multiLevelType w:val="hybridMultilevel"/>
    <w:tmpl w:val="C6DC683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1D80B72"/>
    <w:multiLevelType w:val="hybridMultilevel"/>
    <w:tmpl w:val="9F5C3BB6"/>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6" w15:restartNumberingAfterBreak="0">
    <w:nsid w:val="5317544F"/>
    <w:multiLevelType w:val="hybridMultilevel"/>
    <w:tmpl w:val="4F144B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9526017"/>
    <w:multiLevelType w:val="hybridMultilevel"/>
    <w:tmpl w:val="8000F000"/>
    <w:lvl w:ilvl="0" w:tplc="06F678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60AB39B6"/>
    <w:multiLevelType w:val="hybridMultilevel"/>
    <w:tmpl w:val="60F88D90"/>
    <w:lvl w:ilvl="0" w:tplc="DBF268A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0" w15:restartNumberingAfterBreak="0">
    <w:nsid w:val="733B62C2"/>
    <w:multiLevelType w:val="hybridMultilevel"/>
    <w:tmpl w:val="AFD4CA16"/>
    <w:lvl w:ilvl="0" w:tplc="03BCB41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
  </w:num>
  <w:num w:numId="6">
    <w:abstractNumId w:val="1"/>
  </w:num>
  <w:num w:numId="7">
    <w:abstractNumId w:val="3"/>
  </w:num>
  <w:num w:numId="8">
    <w:abstractNumId w:val="4"/>
  </w:num>
  <w:num w:numId="9">
    <w:abstractNumId w:val="10"/>
  </w:num>
  <w:num w:numId="10">
    <w:abstractNumId w:val="18"/>
  </w:num>
  <w:num w:numId="11">
    <w:abstractNumId w:val="6"/>
  </w:num>
  <w:num w:numId="12">
    <w:abstractNumId w:val="27"/>
  </w:num>
  <w:num w:numId="13">
    <w:abstractNumId w:val="8"/>
  </w:num>
  <w:num w:numId="14">
    <w:abstractNumId w:val="14"/>
  </w:num>
  <w:num w:numId="15">
    <w:abstractNumId w:val="25"/>
  </w:num>
  <w:num w:numId="16">
    <w:abstractNumId w:val="28"/>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0"/>
  </w:num>
  <w:num w:numId="20">
    <w:abstractNumId w:val="29"/>
  </w:num>
  <w:num w:numId="21">
    <w:abstractNumId w:val="24"/>
  </w:num>
  <w:num w:numId="22">
    <w:abstractNumId w:val="22"/>
  </w:num>
  <w:num w:numId="23">
    <w:abstractNumId w:val="15"/>
  </w:num>
  <w:num w:numId="24">
    <w:abstractNumId w:val="19"/>
  </w:num>
  <w:num w:numId="25">
    <w:abstractNumId w:val="13"/>
  </w:num>
  <w:num w:numId="26">
    <w:abstractNumId w:val="7"/>
  </w:num>
  <w:num w:numId="27">
    <w:abstractNumId w:val="21"/>
  </w:num>
  <w:num w:numId="28">
    <w:abstractNumId w:val="16"/>
  </w:num>
  <w:num w:numId="29">
    <w:abstractNumId w:val="12"/>
  </w:num>
  <w:num w:numId="30">
    <w:abstractNumId w:val="30"/>
  </w:num>
  <w:num w:numId="31">
    <w:abstractNumId w:val="20"/>
  </w:num>
  <w:num w:numId="32">
    <w:abstractNumId w:val="9"/>
  </w:num>
  <w:num w:numId="33">
    <w:abstractNumId w:val="5"/>
  </w:num>
  <w:num w:numId="34">
    <w:abstractNumId w:val="23"/>
  </w:num>
  <w:num w:numId="35">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7E8"/>
    <w:rsid w:val="00000C6D"/>
    <w:rsid w:val="00002618"/>
    <w:rsid w:val="00005FE9"/>
    <w:rsid w:val="0001044D"/>
    <w:rsid w:val="0001744C"/>
    <w:rsid w:val="000255C0"/>
    <w:rsid w:val="00032F48"/>
    <w:rsid w:val="00033EDB"/>
    <w:rsid w:val="00034879"/>
    <w:rsid w:val="00035B07"/>
    <w:rsid w:val="000417FC"/>
    <w:rsid w:val="00041D34"/>
    <w:rsid w:val="00055FB3"/>
    <w:rsid w:val="00061B5A"/>
    <w:rsid w:val="00063EBA"/>
    <w:rsid w:val="00066596"/>
    <w:rsid w:val="000677DE"/>
    <w:rsid w:val="00070905"/>
    <w:rsid w:val="00075E04"/>
    <w:rsid w:val="000770D9"/>
    <w:rsid w:val="000805B3"/>
    <w:rsid w:val="000826B3"/>
    <w:rsid w:val="000850AA"/>
    <w:rsid w:val="00087266"/>
    <w:rsid w:val="0009113E"/>
    <w:rsid w:val="0009200E"/>
    <w:rsid w:val="00092182"/>
    <w:rsid w:val="00093B96"/>
    <w:rsid w:val="000A1C4D"/>
    <w:rsid w:val="000A2468"/>
    <w:rsid w:val="000B08DD"/>
    <w:rsid w:val="000B3FA9"/>
    <w:rsid w:val="000B55D5"/>
    <w:rsid w:val="000C00E3"/>
    <w:rsid w:val="000C18D0"/>
    <w:rsid w:val="000C2EA5"/>
    <w:rsid w:val="000C5183"/>
    <w:rsid w:val="000C7761"/>
    <w:rsid w:val="000D2C9F"/>
    <w:rsid w:val="000D58FF"/>
    <w:rsid w:val="000D5EC3"/>
    <w:rsid w:val="000E1144"/>
    <w:rsid w:val="000E5A78"/>
    <w:rsid w:val="000F0882"/>
    <w:rsid w:val="000F76E8"/>
    <w:rsid w:val="000F7FC8"/>
    <w:rsid w:val="00104005"/>
    <w:rsid w:val="001067E0"/>
    <w:rsid w:val="00110EEB"/>
    <w:rsid w:val="001153EA"/>
    <w:rsid w:val="00121D7E"/>
    <w:rsid w:val="0012771D"/>
    <w:rsid w:val="00132EAD"/>
    <w:rsid w:val="001334CB"/>
    <w:rsid w:val="001369F1"/>
    <w:rsid w:val="00141982"/>
    <w:rsid w:val="00143D0E"/>
    <w:rsid w:val="001464A2"/>
    <w:rsid w:val="001542CC"/>
    <w:rsid w:val="00156A38"/>
    <w:rsid w:val="00171179"/>
    <w:rsid w:val="00173460"/>
    <w:rsid w:val="001769F6"/>
    <w:rsid w:val="00184B3F"/>
    <w:rsid w:val="00184FEE"/>
    <w:rsid w:val="00185629"/>
    <w:rsid w:val="00185AC1"/>
    <w:rsid w:val="00186C91"/>
    <w:rsid w:val="00187A8B"/>
    <w:rsid w:val="0019093C"/>
    <w:rsid w:val="00194EFD"/>
    <w:rsid w:val="001A23F4"/>
    <w:rsid w:val="001A2C7B"/>
    <w:rsid w:val="001A3E54"/>
    <w:rsid w:val="001B06F4"/>
    <w:rsid w:val="001B18A3"/>
    <w:rsid w:val="001C350E"/>
    <w:rsid w:val="001C38DB"/>
    <w:rsid w:val="001C7831"/>
    <w:rsid w:val="001D1192"/>
    <w:rsid w:val="001D1742"/>
    <w:rsid w:val="001D3CDB"/>
    <w:rsid w:val="001D6305"/>
    <w:rsid w:val="001D6926"/>
    <w:rsid w:val="001E105B"/>
    <w:rsid w:val="001F2E0C"/>
    <w:rsid w:val="001F7A5F"/>
    <w:rsid w:val="0020191A"/>
    <w:rsid w:val="00202A65"/>
    <w:rsid w:val="002058B3"/>
    <w:rsid w:val="00206F93"/>
    <w:rsid w:val="002073DD"/>
    <w:rsid w:val="002074C3"/>
    <w:rsid w:val="00212D64"/>
    <w:rsid w:val="0021414B"/>
    <w:rsid w:val="00214D96"/>
    <w:rsid w:val="0022087D"/>
    <w:rsid w:val="002209A0"/>
    <w:rsid w:val="00220C70"/>
    <w:rsid w:val="00222629"/>
    <w:rsid w:val="0022721F"/>
    <w:rsid w:val="002319C7"/>
    <w:rsid w:val="00235104"/>
    <w:rsid w:val="00237A1E"/>
    <w:rsid w:val="00244085"/>
    <w:rsid w:val="00246702"/>
    <w:rsid w:val="00247128"/>
    <w:rsid w:val="002504EA"/>
    <w:rsid w:val="00250A37"/>
    <w:rsid w:val="00254FBF"/>
    <w:rsid w:val="002557F0"/>
    <w:rsid w:val="00256002"/>
    <w:rsid w:val="00256148"/>
    <w:rsid w:val="00264B5B"/>
    <w:rsid w:val="002664CD"/>
    <w:rsid w:val="00266A88"/>
    <w:rsid w:val="00277F4D"/>
    <w:rsid w:val="0028053A"/>
    <w:rsid w:val="002806CE"/>
    <w:rsid w:val="00282C3D"/>
    <w:rsid w:val="002914A5"/>
    <w:rsid w:val="00293E2D"/>
    <w:rsid w:val="002A1C6D"/>
    <w:rsid w:val="002A1C9A"/>
    <w:rsid w:val="002B1EAA"/>
    <w:rsid w:val="002B26BA"/>
    <w:rsid w:val="002B4F85"/>
    <w:rsid w:val="002B506D"/>
    <w:rsid w:val="002D1EAE"/>
    <w:rsid w:val="002D6F69"/>
    <w:rsid w:val="002D7287"/>
    <w:rsid w:val="002E27CE"/>
    <w:rsid w:val="002E4F7F"/>
    <w:rsid w:val="002E6B8B"/>
    <w:rsid w:val="002E7B07"/>
    <w:rsid w:val="002F089D"/>
    <w:rsid w:val="002F097B"/>
    <w:rsid w:val="002F71E8"/>
    <w:rsid w:val="003039A7"/>
    <w:rsid w:val="00311027"/>
    <w:rsid w:val="00315ADA"/>
    <w:rsid w:val="00317189"/>
    <w:rsid w:val="003215D7"/>
    <w:rsid w:val="00321EFE"/>
    <w:rsid w:val="00321F91"/>
    <w:rsid w:val="003301A1"/>
    <w:rsid w:val="00331024"/>
    <w:rsid w:val="00332676"/>
    <w:rsid w:val="00332EAD"/>
    <w:rsid w:val="0033628F"/>
    <w:rsid w:val="00343738"/>
    <w:rsid w:val="00343973"/>
    <w:rsid w:val="003457B7"/>
    <w:rsid w:val="00346EE7"/>
    <w:rsid w:val="00351B8C"/>
    <w:rsid w:val="00352E8C"/>
    <w:rsid w:val="003537DA"/>
    <w:rsid w:val="00355147"/>
    <w:rsid w:val="00357097"/>
    <w:rsid w:val="00364C07"/>
    <w:rsid w:val="003667A2"/>
    <w:rsid w:val="003678B2"/>
    <w:rsid w:val="00371A44"/>
    <w:rsid w:val="00371C56"/>
    <w:rsid w:val="00375AA7"/>
    <w:rsid w:val="00380EE2"/>
    <w:rsid w:val="00382183"/>
    <w:rsid w:val="00384176"/>
    <w:rsid w:val="00385E78"/>
    <w:rsid w:val="0039190C"/>
    <w:rsid w:val="00395BC5"/>
    <w:rsid w:val="003A7767"/>
    <w:rsid w:val="003A7CD4"/>
    <w:rsid w:val="003B7646"/>
    <w:rsid w:val="003D15C4"/>
    <w:rsid w:val="003D1DDC"/>
    <w:rsid w:val="003E07DD"/>
    <w:rsid w:val="003E0D36"/>
    <w:rsid w:val="003E1AEF"/>
    <w:rsid w:val="003E7562"/>
    <w:rsid w:val="003E7DD7"/>
    <w:rsid w:val="003F3B3D"/>
    <w:rsid w:val="00403223"/>
    <w:rsid w:val="00404BA6"/>
    <w:rsid w:val="004055E2"/>
    <w:rsid w:val="00406A3B"/>
    <w:rsid w:val="00412B17"/>
    <w:rsid w:val="00415482"/>
    <w:rsid w:val="004226D9"/>
    <w:rsid w:val="0042384E"/>
    <w:rsid w:val="00423E80"/>
    <w:rsid w:val="00424B5B"/>
    <w:rsid w:val="004266F2"/>
    <w:rsid w:val="00432595"/>
    <w:rsid w:val="004331CE"/>
    <w:rsid w:val="0043424C"/>
    <w:rsid w:val="00436F03"/>
    <w:rsid w:val="00451CDB"/>
    <w:rsid w:val="00455741"/>
    <w:rsid w:val="004568BC"/>
    <w:rsid w:val="004576E3"/>
    <w:rsid w:val="004623C1"/>
    <w:rsid w:val="00465C2C"/>
    <w:rsid w:val="00467318"/>
    <w:rsid w:val="004704D5"/>
    <w:rsid w:val="0047356D"/>
    <w:rsid w:val="004739D5"/>
    <w:rsid w:val="004817E4"/>
    <w:rsid w:val="0048248D"/>
    <w:rsid w:val="00493583"/>
    <w:rsid w:val="004A605C"/>
    <w:rsid w:val="004A6839"/>
    <w:rsid w:val="004B2789"/>
    <w:rsid w:val="004B4CDE"/>
    <w:rsid w:val="004C0083"/>
    <w:rsid w:val="004C1378"/>
    <w:rsid w:val="004C63E1"/>
    <w:rsid w:val="004D40AA"/>
    <w:rsid w:val="004D6C83"/>
    <w:rsid w:val="004D7A8C"/>
    <w:rsid w:val="004E4939"/>
    <w:rsid w:val="004E6804"/>
    <w:rsid w:val="004F2B94"/>
    <w:rsid w:val="004F3C79"/>
    <w:rsid w:val="00503213"/>
    <w:rsid w:val="005035ED"/>
    <w:rsid w:val="00503BB3"/>
    <w:rsid w:val="00504942"/>
    <w:rsid w:val="00506794"/>
    <w:rsid w:val="005108BA"/>
    <w:rsid w:val="00513C50"/>
    <w:rsid w:val="0051505E"/>
    <w:rsid w:val="00515E38"/>
    <w:rsid w:val="00516000"/>
    <w:rsid w:val="00523F1F"/>
    <w:rsid w:val="00526A4B"/>
    <w:rsid w:val="00531710"/>
    <w:rsid w:val="00533656"/>
    <w:rsid w:val="00535A38"/>
    <w:rsid w:val="005410BB"/>
    <w:rsid w:val="00550E5E"/>
    <w:rsid w:val="00552937"/>
    <w:rsid w:val="00553927"/>
    <w:rsid w:val="0055610B"/>
    <w:rsid w:val="00563429"/>
    <w:rsid w:val="00566045"/>
    <w:rsid w:val="00571826"/>
    <w:rsid w:val="0057227B"/>
    <w:rsid w:val="00575E99"/>
    <w:rsid w:val="0058270B"/>
    <w:rsid w:val="005831F1"/>
    <w:rsid w:val="00587611"/>
    <w:rsid w:val="005907AF"/>
    <w:rsid w:val="00593754"/>
    <w:rsid w:val="005A2828"/>
    <w:rsid w:val="005A4792"/>
    <w:rsid w:val="005B023F"/>
    <w:rsid w:val="005B032E"/>
    <w:rsid w:val="005B1540"/>
    <w:rsid w:val="005B1706"/>
    <w:rsid w:val="005B49AD"/>
    <w:rsid w:val="005B4CCF"/>
    <w:rsid w:val="005C4D30"/>
    <w:rsid w:val="005C64EA"/>
    <w:rsid w:val="005C6968"/>
    <w:rsid w:val="005C6FC4"/>
    <w:rsid w:val="005C7E25"/>
    <w:rsid w:val="005D1CFF"/>
    <w:rsid w:val="005D24B8"/>
    <w:rsid w:val="005D273E"/>
    <w:rsid w:val="005D3167"/>
    <w:rsid w:val="005D7EA8"/>
    <w:rsid w:val="005E75CD"/>
    <w:rsid w:val="005F3886"/>
    <w:rsid w:val="005F3F4A"/>
    <w:rsid w:val="005F47F9"/>
    <w:rsid w:val="005F6F84"/>
    <w:rsid w:val="00600C30"/>
    <w:rsid w:val="006117E8"/>
    <w:rsid w:val="0061638E"/>
    <w:rsid w:val="00622311"/>
    <w:rsid w:val="00632389"/>
    <w:rsid w:val="00633599"/>
    <w:rsid w:val="00641812"/>
    <w:rsid w:val="006436B4"/>
    <w:rsid w:val="006447B0"/>
    <w:rsid w:val="0065213A"/>
    <w:rsid w:val="006538A9"/>
    <w:rsid w:val="006553C7"/>
    <w:rsid w:val="006555F3"/>
    <w:rsid w:val="00657340"/>
    <w:rsid w:val="006662DC"/>
    <w:rsid w:val="00666C76"/>
    <w:rsid w:val="006672E3"/>
    <w:rsid w:val="006708E4"/>
    <w:rsid w:val="00681E2E"/>
    <w:rsid w:val="006842E0"/>
    <w:rsid w:val="006978F5"/>
    <w:rsid w:val="006A4EC9"/>
    <w:rsid w:val="006B0B6E"/>
    <w:rsid w:val="006B1830"/>
    <w:rsid w:val="006B2BA3"/>
    <w:rsid w:val="006B35A3"/>
    <w:rsid w:val="006B384C"/>
    <w:rsid w:val="006B4796"/>
    <w:rsid w:val="006B70CF"/>
    <w:rsid w:val="006B7363"/>
    <w:rsid w:val="006C0521"/>
    <w:rsid w:val="006C3B23"/>
    <w:rsid w:val="006C6DF8"/>
    <w:rsid w:val="006D17D1"/>
    <w:rsid w:val="006E2FC6"/>
    <w:rsid w:val="006E4E3E"/>
    <w:rsid w:val="006E66C4"/>
    <w:rsid w:val="006E6E17"/>
    <w:rsid w:val="006F0D46"/>
    <w:rsid w:val="006F4A43"/>
    <w:rsid w:val="006F4C9B"/>
    <w:rsid w:val="00702637"/>
    <w:rsid w:val="00710F8A"/>
    <w:rsid w:val="007121A5"/>
    <w:rsid w:val="00712F08"/>
    <w:rsid w:val="00717D88"/>
    <w:rsid w:val="00720A48"/>
    <w:rsid w:val="00722B47"/>
    <w:rsid w:val="0072627F"/>
    <w:rsid w:val="00741284"/>
    <w:rsid w:val="0074645B"/>
    <w:rsid w:val="00752525"/>
    <w:rsid w:val="00752885"/>
    <w:rsid w:val="0075577B"/>
    <w:rsid w:val="00756778"/>
    <w:rsid w:val="00760CB7"/>
    <w:rsid w:val="00764F81"/>
    <w:rsid w:val="00772A07"/>
    <w:rsid w:val="00773460"/>
    <w:rsid w:val="00774812"/>
    <w:rsid w:val="00775016"/>
    <w:rsid w:val="00780B6A"/>
    <w:rsid w:val="00781B8A"/>
    <w:rsid w:val="00781F5F"/>
    <w:rsid w:val="00782C0A"/>
    <w:rsid w:val="007837F5"/>
    <w:rsid w:val="00783CFE"/>
    <w:rsid w:val="0078536E"/>
    <w:rsid w:val="00785977"/>
    <w:rsid w:val="00786439"/>
    <w:rsid w:val="007922B7"/>
    <w:rsid w:val="007946A5"/>
    <w:rsid w:val="007A227C"/>
    <w:rsid w:val="007A22E6"/>
    <w:rsid w:val="007A32B5"/>
    <w:rsid w:val="007A35B3"/>
    <w:rsid w:val="007A6F46"/>
    <w:rsid w:val="007B1144"/>
    <w:rsid w:val="007B295F"/>
    <w:rsid w:val="007B41F0"/>
    <w:rsid w:val="007B69BA"/>
    <w:rsid w:val="007B77D4"/>
    <w:rsid w:val="007C4114"/>
    <w:rsid w:val="007D2ABC"/>
    <w:rsid w:val="007E46F2"/>
    <w:rsid w:val="007E5798"/>
    <w:rsid w:val="007E57EF"/>
    <w:rsid w:val="007F0EC6"/>
    <w:rsid w:val="007F24BC"/>
    <w:rsid w:val="007F6344"/>
    <w:rsid w:val="00805FD9"/>
    <w:rsid w:val="00807A86"/>
    <w:rsid w:val="00810FA6"/>
    <w:rsid w:val="00814664"/>
    <w:rsid w:val="00821C9A"/>
    <w:rsid w:val="008250F7"/>
    <w:rsid w:val="00825538"/>
    <w:rsid w:val="00825FDD"/>
    <w:rsid w:val="008260A0"/>
    <w:rsid w:val="00831EB8"/>
    <w:rsid w:val="008428F5"/>
    <w:rsid w:val="00843CAC"/>
    <w:rsid w:val="00844EBC"/>
    <w:rsid w:val="008549C6"/>
    <w:rsid w:val="00861A52"/>
    <w:rsid w:val="008707EA"/>
    <w:rsid w:val="0087191E"/>
    <w:rsid w:val="00873602"/>
    <w:rsid w:val="00881A01"/>
    <w:rsid w:val="00882EE5"/>
    <w:rsid w:val="008831EC"/>
    <w:rsid w:val="00891179"/>
    <w:rsid w:val="00896C5E"/>
    <w:rsid w:val="008A06C8"/>
    <w:rsid w:val="008A165D"/>
    <w:rsid w:val="008A2759"/>
    <w:rsid w:val="008B1A31"/>
    <w:rsid w:val="008B1F76"/>
    <w:rsid w:val="008B28D4"/>
    <w:rsid w:val="008B3671"/>
    <w:rsid w:val="008B36A8"/>
    <w:rsid w:val="008B4CAE"/>
    <w:rsid w:val="008B732E"/>
    <w:rsid w:val="008B76DF"/>
    <w:rsid w:val="008C1A42"/>
    <w:rsid w:val="008C4738"/>
    <w:rsid w:val="008C7452"/>
    <w:rsid w:val="008D6C7E"/>
    <w:rsid w:val="008F044B"/>
    <w:rsid w:val="008F3C5B"/>
    <w:rsid w:val="008F6576"/>
    <w:rsid w:val="00900CF9"/>
    <w:rsid w:val="009041B1"/>
    <w:rsid w:val="00904634"/>
    <w:rsid w:val="00904A10"/>
    <w:rsid w:val="00907F68"/>
    <w:rsid w:val="00910D30"/>
    <w:rsid w:val="00911100"/>
    <w:rsid w:val="00914077"/>
    <w:rsid w:val="009160A1"/>
    <w:rsid w:val="00922313"/>
    <w:rsid w:val="009274E3"/>
    <w:rsid w:val="0092766C"/>
    <w:rsid w:val="009305C5"/>
    <w:rsid w:val="00932761"/>
    <w:rsid w:val="00932AB8"/>
    <w:rsid w:val="00934F9C"/>
    <w:rsid w:val="00941C8F"/>
    <w:rsid w:val="00945961"/>
    <w:rsid w:val="009468D3"/>
    <w:rsid w:val="00951858"/>
    <w:rsid w:val="00952326"/>
    <w:rsid w:val="00955FFE"/>
    <w:rsid w:val="00957530"/>
    <w:rsid w:val="00960992"/>
    <w:rsid w:val="00961F72"/>
    <w:rsid w:val="00964474"/>
    <w:rsid w:val="009669D0"/>
    <w:rsid w:val="00967493"/>
    <w:rsid w:val="0097518A"/>
    <w:rsid w:val="00976621"/>
    <w:rsid w:val="009848F9"/>
    <w:rsid w:val="009962D3"/>
    <w:rsid w:val="009A11B1"/>
    <w:rsid w:val="009A1AF6"/>
    <w:rsid w:val="009A24D7"/>
    <w:rsid w:val="009A27B2"/>
    <w:rsid w:val="009A53A3"/>
    <w:rsid w:val="009A586C"/>
    <w:rsid w:val="009B40E2"/>
    <w:rsid w:val="009B5F74"/>
    <w:rsid w:val="009C29A8"/>
    <w:rsid w:val="009D32C8"/>
    <w:rsid w:val="009D6371"/>
    <w:rsid w:val="009E3E14"/>
    <w:rsid w:val="009E4BDC"/>
    <w:rsid w:val="009F0E04"/>
    <w:rsid w:val="009F16A5"/>
    <w:rsid w:val="009F2CBA"/>
    <w:rsid w:val="00A011B4"/>
    <w:rsid w:val="00A11E50"/>
    <w:rsid w:val="00A130E7"/>
    <w:rsid w:val="00A13C35"/>
    <w:rsid w:val="00A2256B"/>
    <w:rsid w:val="00A2394B"/>
    <w:rsid w:val="00A309DA"/>
    <w:rsid w:val="00A30A9E"/>
    <w:rsid w:val="00A32321"/>
    <w:rsid w:val="00A32658"/>
    <w:rsid w:val="00A345EF"/>
    <w:rsid w:val="00A42523"/>
    <w:rsid w:val="00A46636"/>
    <w:rsid w:val="00A47384"/>
    <w:rsid w:val="00A50373"/>
    <w:rsid w:val="00A51D5E"/>
    <w:rsid w:val="00A544DA"/>
    <w:rsid w:val="00A56143"/>
    <w:rsid w:val="00A5739D"/>
    <w:rsid w:val="00A57DE0"/>
    <w:rsid w:val="00A6056E"/>
    <w:rsid w:val="00A65BE2"/>
    <w:rsid w:val="00A7512F"/>
    <w:rsid w:val="00A80292"/>
    <w:rsid w:val="00A843C6"/>
    <w:rsid w:val="00A84C4A"/>
    <w:rsid w:val="00A864E5"/>
    <w:rsid w:val="00A86528"/>
    <w:rsid w:val="00A87980"/>
    <w:rsid w:val="00AA3970"/>
    <w:rsid w:val="00AA3F7A"/>
    <w:rsid w:val="00AA47F5"/>
    <w:rsid w:val="00AA70ED"/>
    <w:rsid w:val="00AB4E8D"/>
    <w:rsid w:val="00AC015E"/>
    <w:rsid w:val="00AC1E0B"/>
    <w:rsid w:val="00AC21B4"/>
    <w:rsid w:val="00AC35FA"/>
    <w:rsid w:val="00AD0132"/>
    <w:rsid w:val="00AD3C4A"/>
    <w:rsid w:val="00AE3141"/>
    <w:rsid w:val="00AE3DD3"/>
    <w:rsid w:val="00AF0313"/>
    <w:rsid w:val="00AF1E6D"/>
    <w:rsid w:val="00AF3579"/>
    <w:rsid w:val="00AF74EE"/>
    <w:rsid w:val="00B0044D"/>
    <w:rsid w:val="00B114DF"/>
    <w:rsid w:val="00B1197C"/>
    <w:rsid w:val="00B12FC2"/>
    <w:rsid w:val="00B130DF"/>
    <w:rsid w:val="00B13C55"/>
    <w:rsid w:val="00B15D02"/>
    <w:rsid w:val="00B26D24"/>
    <w:rsid w:val="00B3349F"/>
    <w:rsid w:val="00B40038"/>
    <w:rsid w:val="00B407B1"/>
    <w:rsid w:val="00B41693"/>
    <w:rsid w:val="00B434BB"/>
    <w:rsid w:val="00B53724"/>
    <w:rsid w:val="00B55A1F"/>
    <w:rsid w:val="00B56A31"/>
    <w:rsid w:val="00B570F7"/>
    <w:rsid w:val="00B6244C"/>
    <w:rsid w:val="00B62C15"/>
    <w:rsid w:val="00B67D0B"/>
    <w:rsid w:val="00B734B4"/>
    <w:rsid w:val="00B74788"/>
    <w:rsid w:val="00B75DFE"/>
    <w:rsid w:val="00B83D31"/>
    <w:rsid w:val="00B8469C"/>
    <w:rsid w:val="00B90FFA"/>
    <w:rsid w:val="00B93156"/>
    <w:rsid w:val="00B94E5B"/>
    <w:rsid w:val="00B94E69"/>
    <w:rsid w:val="00BA31C5"/>
    <w:rsid w:val="00BA3302"/>
    <w:rsid w:val="00BA41A6"/>
    <w:rsid w:val="00BB31C0"/>
    <w:rsid w:val="00BB45A0"/>
    <w:rsid w:val="00BC230A"/>
    <w:rsid w:val="00BC34B5"/>
    <w:rsid w:val="00BC3E8C"/>
    <w:rsid w:val="00BC7324"/>
    <w:rsid w:val="00BD0654"/>
    <w:rsid w:val="00BD2430"/>
    <w:rsid w:val="00BE0272"/>
    <w:rsid w:val="00BE37AB"/>
    <w:rsid w:val="00BE4236"/>
    <w:rsid w:val="00BF4C1E"/>
    <w:rsid w:val="00BF6B45"/>
    <w:rsid w:val="00C10C1B"/>
    <w:rsid w:val="00C222D9"/>
    <w:rsid w:val="00C22889"/>
    <w:rsid w:val="00C22FC2"/>
    <w:rsid w:val="00C23F86"/>
    <w:rsid w:val="00C30A54"/>
    <w:rsid w:val="00C30D01"/>
    <w:rsid w:val="00C50D37"/>
    <w:rsid w:val="00C515AE"/>
    <w:rsid w:val="00C53114"/>
    <w:rsid w:val="00C536F4"/>
    <w:rsid w:val="00C54952"/>
    <w:rsid w:val="00C6260A"/>
    <w:rsid w:val="00C65178"/>
    <w:rsid w:val="00C74E47"/>
    <w:rsid w:val="00C817BD"/>
    <w:rsid w:val="00C87AC3"/>
    <w:rsid w:val="00CA0E5D"/>
    <w:rsid w:val="00CA4612"/>
    <w:rsid w:val="00CB1694"/>
    <w:rsid w:val="00CB3B09"/>
    <w:rsid w:val="00CC0079"/>
    <w:rsid w:val="00CC0935"/>
    <w:rsid w:val="00CC639D"/>
    <w:rsid w:val="00CC7C66"/>
    <w:rsid w:val="00CC7D8A"/>
    <w:rsid w:val="00CD0972"/>
    <w:rsid w:val="00CF0448"/>
    <w:rsid w:val="00D00770"/>
    <w:rsid w:val="00D05FB1"/>
    <w:rsid w:val="00D132DB"/>
    <w:rsid w:val="00D13A48"/>
    <w:rsid w:val="00D174DD"/>
    <w:rsid w:val="00D22E82"/>
    <w:rsid w:val="00D23068"/>
    <w:rsid w:val="00D23E2E"/>
    <w:rsid w:val="00D257E6"/>
    <w:rsid w:val="00D333D3"/>
    <w:rsid w:val="00D34EE5"/>
    <w:rsid w:val="00D37A53"/>
    <w:rsid w:val="00D445D9"/>
    <w:rsid w:val="00D44B00"/>
    <w:rsid w:val="00D51D9D"/>
    <w:rsid w:val="00D60307"/>
    <w:rsid w:val="00D713D9"/>
    <w:rsid w:val="00D740BD"/>
    <w:rsid w:val="00D74A7A"/>
    <w:rsid w:val="00D83DA2"/>
    <w:rsid w:val="00D92CB1"/>
    <w:rsid w:val="00DA1C4D"/>
    <w:rsid w:val="00DA3DFC"/>
    <w:rsid w:val="00DB1802"/>
    <w:rsid w:val="00DB4814"/>
    <w:rsid w:val="00DB5F2A"/>
    <w:rsid w:val="00DC0CA2"/>
    <w:rsid w:val="00DC3C45"/>
    <w:rsid w:val="00DC49F0"/>
    <w:rsid w:val="00DC65A1"/>
    <w:rsid w:val="00DD3A23"/>
    <w:rsid w:val="00DD3C65"/>
    <w:rsid w:val="00DD653B"/>
    <w:rsid w:val="00DE08CB"/>
    <w:rsid w:val="00DE17D1"/>
    <w:rsid w:val="00DE3103"/>
    <w:rsid w:val="00DE5536"/>
    <w:rsid w:val="00DE5C6C"/>
    <w:rsid w:val="00DF050E"/>
    <w:rsid w:val="00DF6CB5"/>
    <w:rsid w:val="00DF76FC"/>
    <w:rsid w:val="00E03874"/>
    <w:rsid w:val="00E05311"/>
    <w:rsid w:val="00E1439E"/>
    <w:rsid w:val="00E15CB9"/>
    <w:rsid w:val="00E17F94"/>
    <w:rsid w:val="00E21F95"/>
    <w:rsid w:val="00E248D7"/>
    <w:rsid w:val="00E3159A"/>
    <w:rsid w:val="00E373F5"/>
    <w:rsid w:val="00E5227E"/>
    <w:rsid w:val="00E52299"/>
    <w:rsid w:val="00E5746B"/>
    <w:rsid w:val="00E602D4"/>
    <w:rsid w:val="00E616F1"/>
    <w:rsid w:val="00E62E5D"/>
    <w:rsid w:val="00E63281"/>
    <w:rsid w:val="00E64CA2"/>
    <w:rsid w:val="00E6537E"/>
    <w:rsid w:val="00E71471"/>
    <w:rsid w:val="00E716A4"/>
    <w:rsid w:val="00E80B6E"/>
    <w:rsid w:val="00E84990"/>
    <w:rsid w:val="00E87AE5"/>
    <w:rsid w:val="00E96C91"/>
    <w:rsid w:val="00EA3809"/>
    <w:rsid w:val="00EA43F3"/>
    <w:rsid w:val="00EB2900"/>
    <w:rsid w:val="00EB72C4"/>
    <w:rsid w:val="00EC3C29"/>
    <w:rsid w:val="00ED0595"/>
    <w:rsid w:val="00ED0BEF"/>
    <w:rsid w:val="00ED7439"/>
    <w:rsid w:val="00EE12F5"/>
    <w:rsid w:val="00EE1D29"/>
    <w:rsid w:val="00EE2C9E"/>
    <w:rsid w:val="00EE64DD"/>
    <w:rsid w:val="00EF4522"/>
    <w:rsid w:val="00EF7778"/>
    <w:rsid w:val="00F01FBD"/>
    <w:rsid w:val="00F02E80"/>
    <w:rsid w:val="00F03C03"/>
    <w:rsid w:val="00F04A73"/>
    <w:rsid w:val="00F20502"/>
    <w:rsid w:val="00F25608"/>
    <w:rsid w:val="00F35E03"/>
    <w:rsid w:val="00F36EA6"/>
    <w:rsid w:val="00F3731E"/>
    <w:rsid w:val="00F428B0"/>
    <w:rsid w:val="00F4334D"/>
    <w:rsid w:val="00F534EF"/>
    <w:rsid w:val="00F53672"/>
    <w:rsid w:val="00F539CD"/>
    <w:rsid w:val="00F61941"/>
    <w:rsid w:val="00F63F27"/>
    <w:rsid w:val="00F727CD"/>
    <w:rsid w:val="00F80D46"/>
    <w:rsid w:val="00F84D1F"/>
    <w:rsid w:val="00F90C2C"/>
    <w:rsid w:val="00F92CA3"/>
    <w:rsid w:val="00F92FC9"/>
    <w:rsid w:val="00F9431B"/>
    <w:rsid w:val="00FA0B0A"/>
    <w:rsid w:val="00FA2407"/>
    <w:rsid w:val="00FA4AC3"/>
    <w:rsid w:val="00FA5B34"/>
    <w:rsid w:val="00FA6FD3"/>
    <w:rsid w:val="00FC1215"/>
    <w:rsid w:val="00FC6A41"/>
    <w:rsid w:val="00FD064D"/>
    <w:rsid w:val="00FD18A7"/>
    <w:rsid w:val="00FD54AB"/>
    <w:rsid w:val="00FE3494"/>
    <w:rsid w:val="00FE50A5"/>
    <w:rsid w:val="00FF2C18"/>
    <w:rsid w:val="00FF3997"/>
    <w:rsid w:val="00FF65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71103902"/>
  <w14:defaultImageDpi w14:val="96"/>
  <w15:docId w15:val="{28AB3EE3-8E8E-4ACB-9FFB-86CED12E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05E"/>
    <w:pPr>
      <w:spacing w:after="200" w:line="276" w:lineRule="auto"/>
    </w:pPr>
    <w:rPr>
      <w:rFonts w:cs="Times New Roman"/>
      <w:sz w:val="22"/>
      <w:szCs w:val="22"/>
      <w:lang w:val="id-ID"/>
    </w:rPr>
  </w:style>
  <w:style w:type="paragraph" w:styleId="Heading1">
    <w:name w:val="heading 1"/>
    <w:basedOn w:val="Normal"/>
    <w:next w:val="Normal"/>
    <w:link w:val="Heading1Char"/>
    <w:qFormat/>
    <w:rsid w:val="00780B6A"/>
    <w:pPr>
      <w:keepNext/>
      <w:keepLines/>
      <w:spacing w:before="360" w:after="40" w:line="240" w:lineRule="auto"/>
      <w:outlineLvl w:val="0"/>
    </w:pPr>
    <w:rPr>
      <w:rFonts w:ascii="Cambria" w:hAnsi="Cambria"/>
      <w:color w:val="E36C0A"/>
      <w:sz w:val="40"/>
      <w:szCs w:val="40"/>
      <w:lang w:val="en-US"/>
    </w:rPr>
  </w:style>
  <w:style w:type="paragraph" w:styleId="Heading2">
    <w:name w:val="heading 2"/>
    <w:basedOn w:val="Normal"/>
    <w:next w:val="Normal"/>
    <w:link w:val="Heading2Char"/>
    <w:unhideWhenUsed/>
    <w:qFormat/>
    <w:rsid w:val="00780B6A"/>
    <w:pPr>
      <w:keepNext/>
      <w:keepLines/>
      <w:spacing w:before="80" w:after="0" w:line="240" w:lineRule="auto"/>
      <w:outlineLvl w:val="1"/>
    </w:pPr>
    <w:rPr>
      <w:rFonts w:ascii="Cambria" w:hAnsi="Cambria"/>
      <w:color w:val="E36C0A"/>
      <w:sz w:val="28"/>
      <w:szCs w:val="28"/>
      <w:lang w:val="en-US"/>
    </w:rPr>
  </w:style>
  <w:style w:type="paragraph" w:styleId="Heading3">
    <w:name w:val="heading 3"/>
    <w:basedOn w:val="Normal"/>
    <w:next w:val="Normal"/>
    <w:link w:val="Heading3Char"/>
    <w:unhideWhenUsed/>
    <w:qFormat/>
    <w:rsid w:val="00780B6A"/>
    <w:pPr>
      <w:keepNext/>
      <w:keepLines/>
      <w:spacing w:before="80" w:after="0" w:line="240" w:lineRule="auto"/>
      <w:outlineLvl w:val="2"/>
    </w:pPr>
    <w:rPr>
      <w:rFonts w:ascii="Cambria" w:hAnsi="Cambria"/>
      <w:color w:val="E36C0A"/>
      <w:sz w:val="24"/>
      <w:szCs w:val="24"/>
      <w:lang w:val="en-US"/>
    </w:rPr>
  </w:style>
  <w:style w:type="paragraph" w:styleId="Heading4">
    <w:name w:val="heading 4"/>
    <w:basedOn w:val="Normal"/>
    <w:next w:val="Normal"/>
    <w:link w:val="Heading4Char"/>
    <w:uiPriority w:val="9"/>
    <w:semiHidden/>
    <w:unhideWhenUsed/>
    <w:qFormat/>
    <w:rsid w:val="00780B6A"/>
    <w:pPr>
      <w:keepNext/>
      <w:keepLines/>
      <w:spacing w:before="80" w:after="0" w:line="288" w:lineRule="auto"/>
      <w:outlineLvl w:val="3"/>
    </w:pPr>
    <w:rPr>
      <w:rFonts w:ascii="Cambria" w:hAnsi="Cambria"/>
      <w:color w:val="F79646"/>
      <w:lang w:val="en-US"/>
    </w:rPr>
  </w:style>
  <w:style w:type="paragraph" w:styleId="Heading5">
    <w:name w:val="heading 5"/>
    <w:basedOn w:val="Normal"/>
    <w:next w:val="Normal"/>
    <w:link w:val="Heading5Char"/>
    <w:uiPriority w:val="9"/>
    <w:semiHidden/>
    <w:unhideWhenUsed/>
    <w:qFormat/>
    <w:rsid w:val="00780B6A"/>
    <w:pPr>
      <w:keepNext/>
      <w:keepLines/>
      <w:spacing w:before="40" w:after="0" w:line="288" w:lineRule="auto"/>
      <w:outlineLvl w:val="4"/>
    </w:pPr>
    <w:rPr>
      <w:rFonts w:ascii="Cambria" w:hAnsi="Cambria"/>
      <w:i/>
      <w:iCs/>
      <w:color w:val="F79646"/>
      <w:lang w:val="en-US"/>
    </w:rPr>
  </w:style>
  <w:style w:type="paragraph" w:styleId="Heading6">
    <w:name w:val="heading 6"/>
    <w:basedOn w:val="Normal"/>
    <w:next w:val="Normal"/>
    <w:link w:val="Heading6Char"/>
    <w:unhideWhenUsed/>
    <w:qFormat/>
    <w:rsid w:val="00780B6A"/>
    <w:pPr>
      <w:keepNext/>
      <w:keepLines/>
      <w:spacing w:before="40" w:after="0" w:line="288" w:lineRule="auto"/>
      <w:outlineLvl w:val="5"/>
    </w:pPr>
    <w:rPr>
      <w:rFonts w:ascii="Cambria" w:hAnsi="Cambria"/>
      <w:color w:val="F79646"/>
      <w:sz w:val="21"/>
      <w:szCs w:val="21"/>
      <w:lang w:val="en-US"/>
    </w:rPr>
  </w:style>
  <w:style w:type="paragraph" w:styleId="Heading7">
    <w:name w:val="heading 7"/>
    <w:basedOn w:val="Normal"/>
    <w:next w:val="Normal"/>
    <w:link w:val="Heading7Char"/>
    <w:uiPriority w:val="9"/>
    <w:semiHidden/>
    <w:unhideWhenUsed/>
    <w:qFormat/>
    <w:rsid w:val="00780B6A"/>
    <w:pPr>
      <w:keepNext/>
      <w:keepLines/>
      <w:spacing w:before="40" w:after="0" w:line="288" w:lineRule="auto"/>
      <w:outlineLvl w:val="6"/>
    </w:pPr>
    <w:rPr>
      <w:rFonts w:ascii="Cambria" w:hAnsi="Cambria"/>
      <w:b/>
      <w:bCs/>
      <w:color w:val="F79646"/>
      <w:sz w:val="21"/>
      <w:szCs w:val="21"/>
      <w:lang w:val="en-US"/>
    </w:rPr>
  </w:style>
  <w:style w:type="paragraph" w:styleId="Heading8">
    <w:name w:val="heading 8"/>
    <w:basedOn w:val="Normal"/>
    <w:next w:val="Normal"/>
    <w:link w:val="Heading8Char"/>
    <w:uiPriority w:val="9"/>
    <w:unhideWhenUsed/>
    <w:qFormat/>
    <w:rsid w:val="00780B6A"/>
    <w:pPr>
      <w:keepNext/>
      <w:keepLines/>
      <w:spacing w:before="40" w:after="0" w:line="288" w:lineRule="auto"/>
      <w:outlineLvl w:val="7"/>
    </w:pPr>
    <w:rPr>
      <w:rFonts w:ascii="Cambria" w:hAnsi="Cambria"/>
      <w:b/>
      <w:bCs/>
      <w:i/>
      <w:iCs/>
      <w:color w:val="F79646"/>
      <w:sz w:val="20"/>
      <w:szCs w:val="20"/>
      <w:lang w:val="en-US"/>
    </w:rPr>
  </w:style>
  <w:style w:type="paragraph" w:styleId="Heading9">
    <w:name w:val="heading 9"/>
    <w:basedOn w:val="Normal"/>
    <w:next w:val="Normal"/>
    <w:link w:val="Heading9Char"/>
    <w:uiPriority w:val="9"/>
    <w:semiHidden/>
    <w:unhideWhenUsed/>
    <w:qFormat/>
    <w:rsid w:val="00780B6A"/>
    <w:pPr>
      <w:keepNext/>
      <w:keepLines/>
      <w:spacing w:before="40" w:after="0" w:line="288" w:lineRule="auto"/>
      <w:outlineLvl w:val="8"/>
    </w:pPr>
    <w:rPr>
      <w:rFonts w:ascii="Cambria" w:hAnsi="Cambria"/>
      <w:i/>
      <w:iCs/>
      <w:color w:val="F79646"/>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80B6A"/>
    <w:rPr>
      <w:rFonts w:ascii="Cambria" w:hAnsi="Cambria" w:cs="Times New Roman"/>
      <w:color w:val="E36C0A"/>
      <w:sz w:val="40"/>
    </w:rPr>
  </w:style>
  <w:style w:type="character" w:customStyle="1" w:styleId="Heading2Char">
    <w:name w:val="Heading 2 Char"/>
    <w:basedOn w:val="DefaultParagraphFont"/>
    <w:link w:val="Heading2"/>
    <w:uiPriority w:val="9"/>
    <w:locked/>
    <w:rsid w:val="00780B6A"/>
    <w:rPr>
      <w:rFonts w:ascii="Cambria" w:hAnsi="Cambria" w:cs="Times New Roman"/>
      <w:color w:val="E36C0A"/>
      <w:sz w:val="28"/>
    </w:rPr>
  </w:style>
  <w:style w:type="character" w:customStyle="1" w:styleId="Heading3Char">
    <w:name w:val="Heading 3 Char"/>
    <w:basedOn w:val="DefaultParagraphFont"/>
    <w:link w:val="Heading3"/>
    <w:uiPriority w:val="9"/>
    <w:locked/>
    <w:rsid w:val="00780B6A"/>
    <w:rPr>
      <w:rFonts w:ascii="Cambria" w:hAnsi="Cambria" w:cs="Times New Roman"/>
      <w:color w:val="E36C0A"/>
      <w:sz w:val="24"/>
    </w:rPr>
  </w:style>
  <w:style w:type="character" w:customStyle="1" w:styleId="Heading4Char">
    <w:name w:val="Heading 4 Char"/>
    <w:basedOn w:val="DefaultParagraphFont"/>
    <w:link w:val="Heading4"/>
    <w:uiPriority w:val="9"/>
    <w:semiHidden/>
    <w:locked/>
    <w:rsid w:val="00780B6A"/>
    <w:rPr>
      <w:rFonts w:ascii="Cambria" w:hAnsi="Cambria" w:cs="Times New Roman"/>
      <w:color w:val="F79646"/>
      <w:sz w:val="22"/>
    </w:rPr>
  </w:style>
  <w:style w:type="character" w:customStyle="1" w:styleId="Heading5Char">
    <w:name w:val="Heading 5 Char"/>
    <w:basedOn w:val="DefaultParagraphFont"/>
    <w:link w:val="Heading5"/>
    <w:uiPriority w:val="9"/>
    <w:semiHidden/>
    <w:locked/>
    <w:rsid w:val="00780B6A"/>
    <w:rPr>
      <w:rFonts w:ascii="Cambria" w:hAnsi="Cambria" w:cs="Times New Roman"/>
      <w:i/>
      <w:color w:val="F79646"/>
      <w:sz w:val="22"/>
    </w:rPr>
  </w:style>
  <w:style w:type="character" w:customStyle="1" w:styleId="Heading6Char">
    <w:name w:val="Heading 6 Char"/>
    <w:basedOn w:val="DefaultParagraphFont"/>
    <w:link w:val="Heading6"/>
    <w:locked/>
    <w:rsid w:val="00780B6A"/>
    <w:rPr>
      <w:rFonts w:ascii="Cambria" w:hAnsi="Cambria" w:cs="Times New Roman"/>
      <w:color w:val="F79646"/>
      <w:sz w:val="21"/>
    </w:rPr>
  </w:style>
  <w:style w:type="character" w:customStyle="1" w:styleId="Heading7Char">
    <w:name w:val="Heading 7 Char"/>
    <w:basedOn w:val="DefaultParagraphFont"/>
    <w:link w:val="Heading7"/>
    <w:uiPriority w:val="9"/>
    <w:semiHidden/>
    <w:locked/>
    <w:rsid w:val="00780B6A"/>
    <w:rPr>
      <w:rFonts w:ascii="Cambria" w:hAnsi="Cambria" w:cs="Times New Roman"/>
      <w:b/>
      <w:color w:val="F79646"/>
      <w:sz w:val="21"/>
    </w:rPr>
  </w:style>
  <w:style w:type="character" w:customStyle="1" w:styleId="Heading8Char">
    <w:name w:val="Heading 8 Char"/>
    <w:basedOn w:val="DefaultParagraphFont"/>
    <w:link w:val="Heading8"/>
    <w:uiPriority w:val="9"/>
    <w:locked/>
    <w:rsid w:val="00780B6A"/>
    <w:rPr>
      <w:rFonts w:ascii="Cambria" w:hAnsi="Cambria" w:cs="Times New Roman"/>
      <w:b/>
      <w:i/>
      <w:color w:val="F79646"/>
    </w:rPr>
  </w:style>
  <w:style w:type="character" w:customStyle="1" w:styleId="Heading9Char">
    <w:name w:val="Heading 9 Char"/>
    <w:basedOn w:val="DefaultParagraphFont"/>
    <w:link w:val="Heading9"/>
    <w:uiPriority w:val="9"/>
    <w:semiHidden/>
    <w:locked/>
    <w:rsid w:val="00780B6A"/>
    <w:rPr>
      <w:rFonts w:ascii="Cambria" w:hAnsi="Cambria" w:cs="Times New Roman"/>
      <w:i/>
      <w:color w:val="F79646"/>
    </w:rPr>
  </w:style>
  <w:style w:type="character" w:styleId="Hyperlink">
    <w:name w:val="Hyperlink"/>
    <w:basedOn w:val="DefaultParagraphFont"/>
    <w:unhideWhenUsed/>
    <w:rsid w:val="0051505E"/>
    <w:rPr>
      <w:rFonts w:cs="Times New Roman"/>
      <w:color w:val="0000FF"/>
      <w:u w:val="single"/>
    </w:rPr>
  </w:style>
  <w:style w:type="paragraph" w:styleId="Header">
    <w:name w:val="header"/>
    <w:basedOn w:val="Normal"/>
    <w:link w:val="HeaderChar"/>
    <w:uiPriority w:val="99"/>
    <w:unhideWhenUsed/>
    <w:rsid w:val="0051505E"/>
    <w:pPr>
      <w:tabs>
        <w:tab w:val="center" w:pos="4513"/>
        <w:tab w:val="right" w:pos="9026"/>
      </w:tabs>
    </w:pPr>
    <w:rPr>
      <w:lang w:val="en-US"/>
    </w:rPr>
  </w:style>
  <w:style w:type="character" w:customStyle="1" w:styleId="HeaderChar">
    <w:name w:val="Header Char"/>
    <w:basedOn w:val="DefaultParagraphFont"/>
    <w:link w:val="Header"/>
    <w:uiPriority w:val="99"/>
    <w:locked/>
    <w:rsid w:val="0051505E"/>
    <w:rPr>
      <w:rFonts w:ascii="Calibri" w:hAnsi="Calibri" w:cs="Times New Roman"/>
    </w:rPr>
  </w:style>
  <w:style w:type="paragraph" w:styleId="Footer">
    <w:name w:val="footer"/>
    <w:basedOn w:val="Normal"/>
    <w:link w:val="FooterChar"/>
    <w:uiPriority w:val="99"/>
    <w:unhideWhenUsed/>
    <w:rsid w:val="0051505E"/>
    <w:pPr>
      <w:tabs>
        <w:tab w:val="center" w:pos="4513"/>
        <w:tab w:val="right" w:pos="9026"/>
      </w:tabs>
    </w:pPr>
    <w:rPr>
      <w:lang w:val="en-US"/>
    </w:rPr>
  </w:style>
  <w:style w:type="character" w:customStyle="1" w:styleId="FooterChar">
    <w:name w:val="Footer Char"/>
    <w:basedOn w:val="DefaultParagraphFont"/>
    <w:link w:val="Footer"/>
    <w:uiPriority w:val="99"/>
    <w:locked/>
    <w:rsid w:val="0051505E"/>
    <w:rPr>
      <w:rFonts w:ascii="Calibri" w:hAnsi="Calibri" w:cs="Times New Roman"/>
    </w:rPr>
  </w:style>
  <w:style w:type="paragraph" w:styleId="ListParagraph">
    <w:name w:val="List Paragraph"/>
    <w:aliases w:val="Body of text,sub-section,List Paragraph1,Body of text+1,Body of text+2,Body of text+3,List Paragraph11,Daftar Acuan,Body of textCxSp,KEPALA 3,kepala 1,Body of text1,KEPALA 31,Body of text2,KEPALA 32,Body of text3,KEPALA 33,Body of text4"/>
    <w:basedOn w:val="Normal"/>
    <w:link w:val="ListParagraphChar"/>
    <w:uiPriority w:val="34"/>
    <w:qFormat/>
    <w:rsid w:val="0051505E"/>
    <w:pPr>
      <w:ind w:left="720"/>
      <w:contextualSpacing/>
    </w:pPr>
    <w:rPr>
      <w:rFonts w:cs="Arial"/>
      <w:lang w:val="en-US"/>
    </w:rPr>
  </w:style>
  <w:style w:type="character" w:customStyle="1" w:styleId="ListParagraphChar">
    <w:name w:val="List Paragraph Char"/>
    <w:aliases w:val="Body of text Char,sub-section Char,List Paragraph1 Char,Body of text+1 Char,Body of text+2 Char,Body of text+3 Char,List Paragraph11 Char,Daftar Acuan Char,Body of textCxSp Char,KEPALA 3 Char,kepala 1 Char,Body of text1 Char"/>
    <w:link w:val="ListParagraph"/>
    <w:uiPriority w:val="34"/>
    <w:qFormat/>
    <w:locked/>
    <w:rsid w:val="0051505E"/>
    <w:rPr>
      <w:rFonts w:ascii="Calibri" w:hAnsi="Calibri"/>
    </w:rPr>
  </w:style>
  <w:style w:type="character" w:customStyle="1" w:styleId="apple-converted-space">
    <w:name w:val="apple-converted-space"/>
    <w:rsid w:val="00780B6A"/>
  </w:style>
  <w:style w:type="paragraph" w:styleId="Caption">
    <w:name w:val="caption"/>
    <w:basedOn w:val="Normal"/>
    <w:next w:val="Normal"/>
    <w:unhideWhenUsed/>
    <w:qFormat/>
    <w:rsid w:val="00780B6A"/>
    <w:pPr>
      <w:spacing w:line="240" w:lineRule="auto"/>
    </w:pPr>
    <w:rPr>
      <w:rFonts w:cs="Arial"/>
      <w:b/>
      <w:bCs/>
      <w:smallCaps/>
      <w:color w:val="595959"/>
      <w:sz w:val="21"/>
      <w:szCs w:val="21"/>
      <w:lang w:val="en-US"/>
    </w:rPr>
  </w:style>
  <w:style w:type="paragraph" w:styleId="Title">
    <w:name w:val="Title"/>
    <w:basedOn w:val="Normal"/>
    <w:next w:val="Normal"/>
    <w:link w:val="TitleChar"/>
    <w:uiPriority w:val="1"/>
    <w:qFormat/>
    <w:rsid w:val="00780B6A"/>
    <w:pPr>
      <w:spacing w:after="0" w:line="240" w:lineRule="auto"/>
      <w:contextualSpacing/>
    </w:pPr>
    <w:rPr>
      <w:rFonts w:ascii="Cambria" w:hAnsi="Cambria"/>
      <w:color w:val="262626"/>
      <w:spacing w:val="-15"/>
      <w:sz w:val="96"/>
      <w:szCs w:val="96"/>
      <w:lang w:val="en-US"/>
    </w:rPr>
  </w:style>
  <w:style w:type="character" w:customStyle="1" w:styleId="TitleChar">
    <w:name w:val="Title Char"/>
    <w:basedOn w:val="DefaultParagraphFont"/>
    <w:link w:val="Title"/>
    <w:uiPriority w:val="1"/>
    <w:locked/>
    <w:rsid w:val="00780B6A"/>
    <w:rPr>
      <w:rFonts w:ascii="Cambria" w:hAnsi="Cambria" w:cs="Times New Roman"/>
      <w:color w:val="262626"/>
      <w:spacing w:val="-15"/>
      <w:sz w:val="96"/>
    </w:rPr>
  </w:style>
  <w:style w:type="paragraph" w:styleId="Subtitle">
    <w:name w:val="Subtitle"/>
    <w:basedOn w:val="Normal"/>
    <w:next w:val="Normal"/>
    <w:link w:val="SubtitleChar"/>
    <w:qFormat/>
    <w:rsid w:val="00780B6A"/>
    <w:pPr>
      <w:numPr>
        <w:ilvl w:val="1"/>
      </w:numPr>
      <w:spacing w:line="240" w:lineRule="auto"/>
    </w:pPr>
    <w:rPr>
      <w:rFonts w:ascii="Cambria" w:hAnsi="Cambria"/>
      <w:sz w:val="30"/>
      <w:szCs w:val="30"/>
      <w:lang w:val="en-US"/>
    </w:rPr>
  </w:style>
  <w:style w:type="character" w:customStyle="1" w:styleId="SubtitleChar">
    <w:name w:val="Subtitle Char"/>
    <w:basedOn w:val="DefaultParagraphFont"/>
    <w:link w:val="Subtitle"/>
    <w:locked/>
    <w:rsid w:val="00780B6A"/>
    <w:rPr>
      <w:rFonts w:ascii="Cambria" w:hAnsi="Cambria" w:cs="Times New Roman"/>
      <w:sz w:val="30"/>
    </w:rPr>
  </w:style>
  <w:style w:type="character" w:styleId="Strong">
    <w:name w:val="Strong"/>
    <w:basedOn w:val="DefaultParagraphFont"/>
    <w:uiPriority w:val="22"/>
    <w:qFormat/>
    <w:rsid w:val="00780B6A"/>
    <w:rPr>
      <w:rFonts w:cs="Times New Roman"/>
      <w:b/>
    </w:rPr>
  </w:style>
  <w:style w:type="character" w:styleId="Emphasis">
    <w:name w:val="Emphasis"/>
    <w:basedOn w:val="DefaultParagraphFont"/>
    <w:uiPriority w:val="20"/>
    <w:qFormat/>
    <w:rsid w:val="00780B6A"/>
    <w:rPr>
      <w:rFonts w:cs="Times New Roman"/>
      <w:i/>
      <w:color w:val="F79646"/>
    </w:rPr>
  </w:style>
  <w:style w:type="paragraph" w:styleId="NoSpacing">
    <w:name w:val="No Spacing"/>
    <w:aliases w:val="1 INDO"/>
    <w:link w:val="NoSpacingChar"/>
    <w:uiPriority w:val="1"/>
    <w:qFormat/>
    <w:rsid w:val="00780B6A"/>
    <w:rPr>
      <w:rFonts w:cs="Arial"/>
      <w:sz w:val="21"/>
      <w:szCs w:val="21"/>
    </w:rPr>
  </w:style>
  <w:style w:type="character" w:customStyle="1" w:styleId="NoSpacingChar">
    <w:name w:val="No Spacing Char"/>
    <w:aliases w:val="1 INDO Char"/>
    <w:link w:val="NoSpacing"/>
    <w:uiPriority w:val="1"/>
    <w:locked/>
    <w:rsid w:val="006708E4"/>
    <w:rPr>
      <w:sz w:val="21"/>
    </w:rPr>
  </w:style>
  <w:style w:type="paragraph" w:styleId="Quote">
    <w:name w:val="Quote"/>
    <w:basedOn w:val="Normal"/>
    <w:next w:val="Normal"/>
    <w:link w:val="QuoteChar"/>
    <w:uiPriority w:val="29"/>
    <w:qFormat/>
    <w:rsid w:val="00780B6A"/>
    <w:pPr>
      <w:spacing w:before="160" w:line="288" w:lineRule="auto"/>
      <w:ind w:left="720" w:right="720"/>
      <w:jc w:val="center"/>
    </w:pPr>
    <w:rPr>
      <w:rFonts w:cs="Arial"/>
      <w:i/>
      <w:iCs/>
      <w:color w:val="262626"/>
      <w:sz w:val="21"/>
      <w:szCs w:val="21"/>
      <w:lang w:val="en-US"/>
    </w:rPr>
  </w:style>
  <w:style w:type="character" w:customStyle="1" w:styleId="QuoteChar">
    <w:name w:val="Quote Char"/>
    <w:basedOn w:val="DefaultParagraphFont"/>
    <w:link w:val="Quote"/>
    <w:uiPriority w:val="29"/>
    <w:locked/>
    <w:rsid w:val="00780B6A"/>
    <w:rPr>
      <w:rFonts w:ascii="Calibri" w:hAnsi="Calibri" w:cs="Times New Roman"/>
      <w:i/>
      <w:color w:val="262626"/>
      <w:sz w:val="21"/>
    </w:rPr>
  </w:style>
  <w:style w:type="paragraph" w:styleId="IntenseQuote">
    <w:name w:val="Intense Quote"/>
    <w:basedOn w:val="Normal"/>
    <w:next w:val="Normal"/>
    <w:link w:val="IntenseQuoteChar"/>
    <w:uiPriority w:val="30"/>
    <w:qFormat/>
    <w:rsid w:val="00780B6A"/>
    <w:pPr>
      <w:spacing w:before="160" w:after="160" w:line="264" w:lineRule="auto"/>
      <w:ind w:left="720" w:right="720"/>
      <w:jc w:val="center"/>
    </w:pPr>
    <w:rPr>
      <w:rFonts w:ascii="Cambria" w:hAnsi="Cambria"/>
      <w:i/>
      <w:iCs/>
      <w:color w:val="F79646"/>
      <w:sz w:val="32"/>
      <w:szCs w:val="32"/>
      <w:lang w:val="en-US"/>
    </w:rPr>
  </w:style>
  <w:style w:type="character" w:customStyle="1" w:styleId="IntenseQuoteChar">
    <w:name w:val="Intense Quote Char"/>
    <w:basedOn w:val="DefaultParagraphFont"/>
    <w:link w:val="IntenseQuote"/>
    <w:uiPriority w:val="30"/>
    <w:locked/>
    <w:rsid w:val="00780B6A"/>
    <w:rPr>
      <w:rFonts w:ascii="Cambria" w:hAnsi="Cambria" w:cs="Times New Roman"/>
      <w:i/>
      <w:color w:val="F79646"/>
      <w:sz w:val="32"/>
    </w:rPr>
  </w:style>
  <w:style w:type="character" w:styleId="SubtleEmphasis">
    <w:name w:val="Subtle Emphasis"/>
    <w:basedOn w:val="DefaultParagraphFont"/>
    <w:uiPriority w:val="19"/>
    <w:qFormat/>
    <w:rsid w:val="00780B6A"/>
    <w:rPr>
      <w:rFonts w:cs="Times New Roman"/>
      <w:i/>
    </w:rPr>
  </w:style>
  <w:style w:type="character" w:styleId="IntenseEmphasis">
    <w:name w:val="Intense Emphasis"/>
    <w:basedOn w:val="DefaultParagraphFont"/>
    <w:uiPriority w:val="21"/>
    <w:qFormat/>
    <w:rsid w:val="00780B6A"/>
    <w:rPr>
      <w:rFonts w:cs="Times New Roman"/>
      <w:b/>
      <w:i/>
    </w:rPr>
  </w:style>
  <w:style w:type="character" w:styleId="SubtleReference">
    <w:name w:val="Subtle Reference"/>
    <w:basedOn w:val="DefaultParagraphFont"/>
    <w:uiPriority w:val="31"/>
    <w:qFormat/>
    <w:rsid w:val="00780B6A"/>
    <w:rPr>
      <w:rFonts w:cs="Times New Roman"/>
      <w:smallCaps/>
      <w:color w:val="595959"/>
    </w:rPr>
  </w:style>
  <w:style w:type="character" w:styleId="IntenseReference">
    <w:name w:val="Intense Reference"/>
    <w:basedOn w:val="DefaultParagraphFont"/>
    <w:uiPriority w:val="32"/>
    <w:qFormat/>
    <w:rsid w:val="00780B6A"/>
    <w:rPr>
      <w:rFonts w:cs="Times New Roman"/>
      <w:b/>
      <w:smallCaps/>
      <w:color w:val="F79646"/>
    </w:rPr>
  </w:style>
  <w:style w:type="character" w:styleId="BookTitle">
    <w:name w:val="Book Title"/>
    <w:basedOn w:val="DefaultParagraphFont"/>
    <w:uiPriority w:val="33"/>
    <w:qFormat/>
    <w:rsid w:val="00780B6A"/>
    <w:rPr>
      <w:rFonts w:cs="Times New Roman"/>
      <w:b/>
      <w:smallCaps/>
      <w:spacing w:val="7"/>
      <w:sz w:val="21"/>
    </w:rPr>
  </w:style>
  <w:style w:type="paragraph" w:styleId="TOCHeading">
    <w:name w:val="TOC Heading"/>
    <w:basedOn w:val="Heading1"/>
    <w:next w:val="Normal"/>
    <w:uiPriority w:val="39"/>
    <w:semiHidden/>
    <w:unhideWhenUsed/>
    <w:qFormat/>
    <w:rsid w:val="00780B6A"/>
    <w:pPr>
      <w:outlineLvl w:val="9"/>
    </w:pPr>
  </w:style>
  <w:style w:type="paragraph" w:styleId="NormalWeb">
    <w:name w:val="Normal (Web)"/>
    <w:basedOn w:val="Normal"/>
    <w:unhideWhenUsed/>
    <w:rsid w:val="00780B6A"/>
    <w:pPr>
      <w:spacing w:before="100" w:beforeAutospacing="1" w:after="100" w:afterAutospacing="1" w:line="240" w:lineRule="auto"/>
    </w:pPr>
    <w:rPr>
      <w:rFonts w:ascii="Times New Roman" w:hAnsi="Times New Roman"/>
      <w:sz w:val="24"/>
      <w:szCs w:val="24"/>
      <w:lang w:eastAsia="id-ID"/>
    </w:rPr>
  </w:style>
  <w:style w:type="table" w:styleId="TableGrid">
    <w:name w:val="Table Grid"/>
    <w:basedOn w:val="TableNormal"/>
    <w:qFormat/>
    <w:rsid w:val="00780B6A"/>
    <w:rPr>
      <w:rFonts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0B6A"/>
    <w:rPr>
      <w:rFonts w:cs="Times New Roman"/>
      <w:color w:val="808080"/>
    </w:rPr>
  </w:style>
  <w:style w:type="paragraph" w:styleId="BalloonText">
    <w:name w:val="Balloon Text"/>
    <w:basedOn w:val="Normal"/>
    <w:link w:val="BalloonTextChar"/>
    <w:uiPriority w:val="99"/>
    <w:semiHidden/>
    <w:unhideWhenUsed/>
    <w:rsid w:val="00780B6A"/>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780B6A"/>
    <w:rPr>
      <w:rFonts w:ascii="Tahoma" w:hAnsi="Tahoma" w:cs="Times New Roman"/>
      <w:sz w:val="16"/>
    </w:rPr>
  </w:style>
  <w:style w:type="paragraph" w:customStyle="1" w:styleId="IEEEAuthorName">
    <w:name w:val="IEEE Author Name"/>
    <w:basedOn w:val="Normal"/>
    <w:next w:val="Normal"/>
    <w:rsid w:val="001334CB"/>
    <w:pPr>
      <w:adjustRightInd w:val="0"/>
      <w:snapToGrid w:val="0"/>
      <w:spacing w:before="120" w:after="120" w:line="240" w:lineRule="auto"/>
      <w:jc w:val="center"/>
    </w:pPr>
    <w:rPr>
      <w:rFonts w:ascii="Times New Roman" w:eastAsia="SimSun" w:hAnsi="Times New Roman"/>
      <w:szCs w:val="24"/>
      <w:lang w:val="en-GB" w:eastAsia="en-GB"/>
    </w:rPr>
  </w:style>
  <w:style w:type="paragraph" w:customStyle="1" w:styleId="IEEEAbstractHeading">
    <w:name w:val="IEEE Abstract Heading"/>
    <w:basedOn w:val="IEEEAbtract"/>
    <w:next w:val="IEEEAbtract"/>
    <w:link w:val="IEEEAbstractHeadingChar"/>
    <w:rsid w:val="001334CB"/>
    <w:rPr>
      <w:i/>
    </w:rPr>
  </w:style>
  <w:style w:type="paragraph" w:customStyle="1" w:styleId="IEEEAbtract">
    <w:name w:val="IEEE Abtract"/>
    <w:basedOn w:val="Normal"/>
    <w:next w:val="Normal"/>
    <w:link w:val="IEEEAbtractChar"/>
    <w:rsid w:val="001334CB"/>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1334CB"/>
    <w:rPr>
      <w:rFonts w:ascii="Times New Roman" w:eastAsia="SimSun" w:hAnsi="Times New Roman"/>
      <w:b/>
      <w:sz w:val="24"/>
      <w:lang w:val="en-GB" w:eastAsia="en-GB"/>
    </w:rPr>
  </w:style>
  <w:style w:type="character" w:customStyle="1" w:styleId="IEEEAbstractHeadingChar">
    <w:name w:val="IEEE Abstract Heading Char"/>
    <w:link w:val="IEEEAbstractHeading"/>
    <w:locked/>
    <w:rsid w:val="001334CB"/>
    <w:rPr>
      <w:rFonts w:ascii="Times New Roman" w:eastAsia="SimSun" w:hAnsi="Times New Roman"/>
      <w:b/>
      <w:i/>
      <w:sz w:val="24"/>
      <w:lang w:val="en-GB" w:eastAsia="en-GB"/>
    </w:rPr>
  </w:style>
  <w:style w:type="paragraph" w:customStyle="1" w:styleId="IEEEParagraph">
    <w:name w:val="IEEE Paragraph"/>
    <w:basedOn w:val="Normal"/>
    <w:link w:val="IEEEParagraphChar"/>
    <w:rsid w:val="001334CB"/>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locked/>
    <w:rsid w:val="001334CB"/>
    <w:rPr>
      <w:rFonts w:ascii="Times New Roman" w:eastAsia="SimSun" w:hAnsi="Times New Roman"/>
      <w:sz w:val="24"/>
      <w:lang w:val="en-AU" w:eastAsia="zh-CN"/>
    </w:rPr>
  </w:style>
  <w:style w:type="paragraph" w:customStyle="1" w:styleId="IEEEHeading1">
    <w:name w:val="IEEE Heading 1"/>
    <w:basedOn w:val="Normal"/>
    <w:next w:val="IEEEParagraph"/>
    <w:rsid w:val="001334CB"/>
    <w:pPr>
      <w:tabs>
        <w:tab w:val="num" w:pos="288"/>
      </w:tabs>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paragraph" w:customStyle="1" w:styleId="IEEEFigureCaptionSingle-Line">
    <w:name w:val="IEEE Figure Caption Single-Line"/>
    <w:basedOn w:val="Normal"/>
    <w:next w:val="IEEEParagraph"/>
    <w:rsid w:val="001334CB"/>
    <w:pPr>
      <w:spacing w:before="120" w:after="120" w:line="240" w:lineRule="auto"/>
      <w:jc w:val="center"/>
    </w:pPr>
    <w:rPr>
      <w:rFonts w:ascii="Times New Roman" w:eastAsia="SimSun" w:hAnsi="Times New Roman"/>
      <w:sz w:val="16"/>
      <w:szCs w:val="24"/>
      <w:lang w:val="en-AU" w:eastAsia="zh-CN"/>
    </w:rPr>
  </w:style>
  <w:style w:type="paragraph" w:customStyle="1" w:styleId="IEEEReferenceItem">
    <w:name w:val="IEEE Reference Item"/>
    <w:basedOn w:val="Normal"/>
    <w:rsid w:val="001334CB"/>
    <w:pPr>
      <w:tabs>
        <w:tab w:val="num" w:pos="432"/>
      </w:tabs>
      <w:adjustRightInd w:val="0"/>
      <w:snapToGrid w:val="0"/>
      <w:spacing w:after="0" w:line="240" w:lineRule="auto"/>
      <w:ind w:left="432" w:hanging="432"/>
      <w:jc w:val="both"/>
    </w:pPr>
    <w:rPr>
      <w:rFonts w:ascii="Times New Roman" w:eastAsia="SimSun" w:hAnsi="Times New Roman"/>
      <w:sz w:val="16"/>
      <w:szCs w:val="24"/>
      <w:lang w:val="en-US" w:eastAsia="zh-CN"/>
    </w:rPr>
  </w:style>
  <w:style w:type="character" w:customStyle="1" w:styleId="shorttext">
    <w:name w:val="short_text"/>
    <w:rsid w:val="001334CB"/>
  </w:style>
  <w:style w:type="paragraph" w:customStyle="1" w:styleId="Default">
    <w:name w:val="Default"/>
    <w:rsid w:val="001334CB"/>
    <w:pPr>
      <w:autoSpaceDE w:val="0"/>
      <w:autoSpaceDN w:val="0"/>
      <w:adjustRightInd w:val="0"/>
    </w:pPr>
    <w:rPr>
      <w:rFonts w:ascii="Times New Roman" w:eastAsia="SimSun" w:hAnsi="Times New Roman" w:cs="Times New Roman"/>
      <w:color w:val="000000"/>
      <w:sz w:val="24"/>
      <w:szCs w:val="24"/>
    </w:rPr>
  </w:style>
  <w:style w:type="paragraph" w:styleId="FootnoteText">
    <w:name w:val="footnote text"/>
    <w:aliases w:val="Char Char,Char,Char Char Char Char,Footnote Text Char Char Char,Footnote Text Char Char,Footnote Text Char Char Char Char Char Char Char Char Char Char Char Char,Footnote Text Char Char Char Char Char, Char"/>
    <w:basedOn w:val="Normal"/>
    <w:link w:val="FootnoteTextChar"/>
    <w:uiPriority w:val="99"/>
    <w:unhideWhenUsed/>
    <w:qFormat/>
    <w:rsid w:val="0001044D"/>
    <w:pPr>
      <w:spacing w:after="0" w:line="240" w:lineRule="auto"/>
    </w:pPr>
    <w:rPr>
      <w:rFonts w:ascii="Times New Roman" w:hAnsi="Times New Roman"/>
      <w:sz w:val="20"/>
      <w:szCs w:val="20"/>
      <w:lang w:val="en-US"/>
    </w:rPr>
  </w:style>
  <w:style w:type="character" w:customStyle="1" w:styleId="FootnoteTextChar">
    <w:name w:val="Footnote Text Char"/>
    <w:aliases w:val="Char Char Char,Char Char1,Char Char Char Char Char,Footnote Text Char Char Char Char,Footnote Text Char Char Char1,Footnote Text Char Char Char Char Char Char Char Char Char Char Char Char Char, Char Char"/>
    <w:basedOn w:val="DefaultParagraphFont"/>
    <w:link w:val="FootnoteText"/>
    <w:uiPriority w:val="99"/>
    <w:qFormat/>
    <w:locked/>
    <w:rsid w:val="0001044D"/>
    <w:rPr>
      <w:rFonts w:ascii="Times New Roman" w:hAnsi="Times New Roman" w:cs="Times New Roman"/>
    </w:rPr>
  </w:style>
  <w:style w:type="character" w:styleId="FootnoteReference">
    <w:name w:val="footnote reference"/>
    <w:aliases w:val="Footnote Text Char1,Char Char Char Char1,Footnote Text Char2,Char Char Char Char2"/>
    <w:basedOn w:val="DefaultParagraphFont"/>
    <w:uiPriority w:val="99"/>
    <w:unhideWhenUsed/>
    <w:qFormat/>
    <w:rsid w:val="0001044D"/>
    <w:rPr>
      <w:rFonts w:cs="Times New Roman"/>
      <w:vertAlign w:val="superscript"/>
    </w:rPr>
  </w:style>
  <w:style w:type="character" w:customStyle="1" w:styleId="tlid-translation">
    <w:name w:val="tlid-translation"/>
    <w:rsid w:val="00035B07"/>
  </w:style>
  <w:style w:type="character" w:customStyle="1" w:styleId="UnresolvedMention1">
    <w:name w:val="Unresolved Mention1"/>
    <w:basedOn w:val="DefaultParagraphFont"/>
    <w:uiPriority w:val="99"/>
    <w:semiHidden/>
    <w:unhideWhenUsed/>
    <w:rsid w:val="00D74A7A"/>
    <w:rPr>
      <w:rFonts w:cs="Times New Roman"/>
      <w:color w:val="605E5C"/>
      <w:shd w:val="clear" w:color="auto" w:fill="E1DFDD"/>
    </w:rPr>
  </w:style>
  <w:style w:type="paragraph" w:customStyle="1" w:styleId="Normal1">
    <w:name w:val="Normal1"/>
    <w:rsid w:val="00424B5B"/>
    <w:pPr>
      <w:widowControl w:val="0"/>
      <w:spacing w:after="200" w:line="276" w:lineRule="auto"/>
    </w:pPr>
    <w:rPr>
      <w:sz w:val="22"/>
      <w:szCs w:val="22"/>
      <w:lang w:val="id-ID"/>
    </w:rPr>
  </w:style>
  <w:style w:type="paragraph" w:styleId="Bibliography">
    <w:name w:val="Bibliography"/>
    <w:basedOn w:val="Normal"/>
    <w:next w:val="Normal"/>
    <w:uiPriority w:val="37"/>
    <w:unhideWhenUsed/>
    <w:rsid w:val="00424B5B"/>
    <w:pPr>
      <w:widowControl w:val="0"/>
    </w:pPr>
    <w:rPr>
      <w:rFonts w:cs="Calibri"/>
    </w:rPr>
  </w:style>
  <w:style w:type="paragraph" w:styleId="HTMLPreformatted">
    <w:name w:val="HTML Preformatted"/>
    <w:basedOn w:val="Normal"/>
    <w:link w:val="HTMLPreformattedChar"/>
    <w:uiPriority w:val="99"/>
    <w:unhideWhenUsed/>
    <w:rsid w:val="0041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415482"/>
    <w:rPr>
      <w:rFonts w:ascii="Courier New" w:hAnsi="Courier New" w:cs="Courier New"/>
      <w:lang w:val="id-ID" w:eastAsia="id-ID"/>
    </w:rPr>
  </w:style>
  <w:style w:type="character" w:customStyle="1" w:styleId="personname">
    <w:name w:val="person_name"/>
    <w:rsid w:val="000A2468"/>
  </w:style>
  <w:style w:type="character" w:customStyle="1" w:styleId="a">
    <w:name w:val="a"/>
    <w:rsid w:val="000A2468"/>
  </w:style>
  <w:style w:type="paragraph" w:styleId="BodyTextIndent2">
    <w:name w:val="Body Text Indent 2"/>
    <w:basedOn w:val="Normal"/>
    <w:link w:val="BodyTextIndent2Char"/>
    <w:uiPriority w:val="99"/>
    <w:unhideWhenUsed/>
    <w:rsid w:val="00E62E5D"/>
    <w:pPr>
      <w:spacing w:after="0" w:line="240" w:lineRule="auto"/>
      <w:ind w:left="5797"/>
      <w:jc w:val="center"/>
    </w:pPr>
    <w:rPr>
      <w:rFonts w:ascii="Arial" w:hAnsi="Arial" w:cs="Arial"/>
      <w:lang w:eastAsia="id-ID"/>
    </w:rPr>
  </w:style>
  <w:style w:type="character" w:customStyle="1" w:styleId="BodyTextIndent2Char">
    <w:name w:val="Body Text Indent 2 Char"/>
    <w:basedOn w:val="DefaultParagraphFont"/>
    <w:link w:val="BodyTextIndent2"/>
    <w:uiPriority w:val="99"/>
    <w:rsid w:val="00E62E5D"/>
    <w:rPr>
      <w:rFonts w:ascii="Arial" w:hAnsi="Arial" w:cs="Arial"/>
      <w:sz w:val="22"/>
      <w:szCs w:val="22"/>
      <w:lang w:val="id-ID" w:eastAsia="id-ID"/>
    </w:rPr>
  </w:style>
  <w:style w:type="character" w:customStyle="1" w:styleId="reference-text">
    <w:name w:val="reference-text"/>
    <w:rsid w:val="00E62E5D"/>
  </w:style>
  <w:style w:type="character" w:customStyle="1" w:styleId="fontstyle01">
    <w:name w:val="fontstyle01"/>
    <w:qFormat/>
    <w:rsid w:val="00E62E5D"/>
    <w:rPr>
      <w:rFonts w:ascii="Times New Roman" w:hAnsi="Times New Roman" w:cs="Times New Roman" w:hint="default"/>
      <w:b w:val="0"/>
      <w:bCs w:val="0"/>
      <w:i w:val="0"/>
      <w:iCs w:val="0"/>
      <w:color w:val="000000"/>
      <w:sz w:val="20"/>
      <w:szCs w:val="20"/>
    </w:rPr>
  </w:style>
  <w:style w:type="paragraph" w:customStyle="1" w:styleId="Normal6">
    <w:name w:val="Normal+6"/>
    <w:basedOn w:val="Normal"/>
    <w:next w:val="Normal"/>
    <w:uiPriority w:val="99"/>
    <w:rsid w:val="00E62E5D"/>
    <w:pPr>
      <w:autoSpaceDE w:val="0"/>
      <w:autoSpaceDN w:val="0"/>
      <w:adjustRightInd w:val="0"/>
      <w:spacing w:after="0" w:line="240" w:lineRule="auto"/>
    </w:pPr>
    <w:rPr>
      <w:rFonts w:ascii="Times New Roman" w:eastAsia="Calibri" w:hAnsi="Times New Roman"/>
      <w:sz w:val="24"/>
      <w:szCs w:val="24"/>
      <w:lang w:val="en-US"/>
    </w:rPr>
  </w:style>
  <w:style w:type="paragraph" w:styleId="BodyText">
    <w:name w:val="Body Text"/>
    <w:basedOn w:val="Normal"/>
    <w:link w:val="BodyTextChar"/>
    <w:uiPriority w:val="1"/>
    <w:unhideWhenUsed/>
    <w:qFormat/>
    <w:rsid w:val="00E62E5D"/>
    <w:pPr>
      <w:spacing w:after="120" w:line="240" w:lineRule="auto"/>
    </w:pPr>
    <w:rPr>
      <w:rFonts w:ascii="Times New Roman" w:hAnsi="Times New Roman"/>
      <w:sz w:val="20"/>
      <w:szCs w:val="20"/>
      <w:lang w:val="en-US"/>
    </w:rPr>
  </w:style>
  <w:style w:type="character" w:customStyle="1" w:styleId="BodyTextChar">
    <w:name w:val="Body Text Char"/>
    <w:basedOn w:val="DefaultParagraphFont"/>
    <w:link w:val="BodyText"/>
    <w:uiPriority w:val="1"/>
    <w:rsid w:val="00E62E5D"/>
    <w:rPr>
      <w:rFonts w:ascii="Times New Roman" w:hAnsi="Times New Roman" w:cs="Times New Roman"/>
    </w:rPr>
  </w:style>
  <w:style w:type="character" w:customStyle="1" w:styleId="hps">
    <w:name w:val="hps"/>
    <w:rsid w:val="00E62E5D"/>
    <w:rPr>
      <w:rFonts w:cs="Times New Roman"/>
    </w:rPr>
  </w:style>
  <w:style w:type="character" w:customStyle="1" w:styleId="st">
    <w:name w:val="st"/>
    <w:rsid w:val="00E62E5D"/>
  </w:style>
  <w:style w:type="table" w:styleId="LightList">
    <w:name w:val="Light List"/>
    <w:basedOn w:val="TableNormal"/>
    <w:uiPriority w:val="61"/>
    <w:rsid w:val="006B1830"/>
    <w:rPr>
      <w:rFonts w:eastAsia="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Accent6">
    <w:name w:val="Medium Shading 2 Accent 6"/>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3B7646"/>
    <w:rPr>
      <w:rFonts w:asciiTheme="minorHAnsi" w:eastAsiaTheme="minorEastAsia" w:hAnsiTheme="minorHAnsi" w:cstheme="minorBidi"/>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MediumList1">
    <w:name w:val="Medium List 1"/>
    <w:basedOn w:val="TableNormal"/>
    <w:uiPriority w:val="65"/>
    <w:rsid w:val="003B764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3E75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ongtext">
    <w:name w:val="long_text"/>
    <w:basedOn w:val="DefaultParagraphFont"/>
    <w:rsid w:val="009D6371"/>
  </w:style>
  <w:style w:type="paragraph" w:customStyle="1" w:styleId="Stylepapertitle14pt">
    <w:name w:val="Style paper title + 14 pt"/>
    <w:basedOn w:val="Normal"/>
    <w:rsid w:val="009D6371"/>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9D6371"/>
    <w:pPr>
      <w:spacing w:before="240" w:after="40" w:line="240" w:lineRule="auto"/>
      <w:jc w:val="center"/>
    </w:pPr>
    <w:rPr>
      <w:rFonts w:ascii="Times New Roman" w:eastAsia="SimSun" w:hAnsi="Times New Roman"/>
      <w:b/>
      <w:bCs/>
      <w:noProof/>
      <w:lang w:val="en-US"/>
    </w:rPr>
  </w:style>
  <w:style w:type="character" w:customStyle="1" w:styleId="go">
    <w:name w:val="go"/>
    <w:basedOn w:val="DefaultParagraphFont"/>
    <w:rsid w:val="00825FDD"/>
  </w:style>
  <w:style w:type="paragraph" w:styleId="BodyTextIndent">
    <w:name w:val="Body Text Indent"/>
    <w:basedOn w:val="Normal"/>
    <w:link w:val="BodyTextIndentChar"/>
    <w:rsid w:val="00772A07"/>
    <w:pPr>
      <w:tabs>
        <w:tab w:val="num" w:pos="840"/>
      </w:tabs>
      <w:spacing w:after="0" w:line="240" w:lineRule="auto"/>
      <w:ind w:left="960" w:hanging="480"/>
      <w:jc w:val="both"/>
    </w:pPr>
    <w:rPr>
      <w:rFonts w:ascii="Times New Roman" w:hAnsi="Times New Roman"/>
      <w:sz w:val="24"/>
      <w:szCs w:val="24"/>
    </w:rPr>
  </w:style>
  <w:style w:type="character" w:customStyle="1" w:styleId="BodyTextIndentChar">
    <w:name w:val="Body Text Indent Char"/>
    <w:basedOn w:val="DefaultParagraphFont"/>
    <w:link w:val="BodyTextIndent"/>
    <w:rsid w:val="00772A07"/>
    <w:rPr>
      <w:rFonts w:ascii="Times New Roman" w:hAnsi="Times New Roman" w:cs="Times New Roman"/>
      <w:sz w:val="24"/>
      <w:szCs w:val="24"/>
    </w:rPr>
  </w:style>
  <w:style w:type="character" w:styleId="PageNumber">
    <w:name w:val="page number"/>
    <w:basedOn w:val="DefaultParagraphFont"/>
    <w:rsid w:val="00772A07"/>
  </w:style>
  <w:style w:type="character" w:styleId="HTMLCite">
    <w:name w:val="HTML Cite"/>
    <w:uiPriority w:val="99"/>
    <w:unhideWhenUsed/>
    <w:rsid w:val="00772A07"/>
    <w:rPr>
      <w:i/>
      <w:iCs/>
    </w:rPr>
  </w:style>
  <w:style w:type="character" w:customStyle="1" w:styleId="fullpost">
    <w:name w:val="fullpost"/>
    <w:basedOn w:val="DefaultParagraphFont"/>
    <w:rsid w:val="00772A07"/>
  </w:style>
  <w:style w:type="character" w:customStyle="1" w:styleId="fontstyle21">
    <w:name w:val="fontstyle21"/>
    <w:basedOn w:val="DefaultParagraphFont"/>
    <w:rsid w:val="00070905"/>
    <w:rPr>
      <w:rFonts w:ascii="TimesNewRomanPS-ItalicMT" w:hAnsi="TimesNewRomanPS-ItalicMT" w:hint="default"/>
      <w:b w:val="0"/>
      <w:bCs w:val="0"/>
      <w:i/>
      <w:iCs/>
      <w:color w:val="242021"/>
      <w:sz w:val="20"/>
      <w:szCs w:val="20"/>
    </w:rPr>
  </w:style>
  <w:style w:type="paragraph" w:styleId="CommentText">
    <w:name w:val="annotation text"/>
    <w:basedOn w:val="Normal"/>
    <w:link w:val="CommentTextChar"/>
    <w:uiPriority w:val="99"/>
    <w:unhideWhenUsed/>
    <w:qFormat/>
    <w:rsid w:val="000F7FC8"/>
    <w:rPr>
      <w:rFonts w:asciiTheme="minorHAnsi" w:eastAsiaTheme="minorHAnsi" w:hAnsiTheme="minorHAnsi" w:cstheme="minorBidi"/>
      <w:lang w:val="en-GB"/>
    </w:rPr>
  </w:style>
  <w:style w:type="character" w:customStyle="1" w:styleId="CommentTextChar">
    <w:name w:val="Comment Text Char"/>
    <w:basedOn w:val="DefaultParagraphFont"/>
    <w:link w:val="CommentText"/>
    <w:uiPriority w:val="99"/>
    <w:rsid w:val="000F7FC8"/>
    <w:rPr>
      <w:rFonts w:asciiTheme="minorHAnsi" w:eastAsiaTheme="minorHAnsi" w:hAnsiTheme="minorHAnsi" w:cstheme="minorBidi"/>
      <w:sz w:val="22"/>
      <w:szCs w:val="22"/>
      <w:lang w:val="en-GB"/>
    </w:rPr>
  </w:style>
  <w:style w:type="character" w:customStyle="1" w:styleId="textwebstyledtext-sc-2upo8d-0">
    <w:name w:val="textweb__styledtext-sc-2upo8d-0"/>
    <w:basedOn w:val="DefaultParagraphFont"/>
    <w:rsid w:val="000F7FC8"/>
  </w:style>
  <w:style w:type="table" w:styleId="MediumList2-Accent1">
    <w:name w:val="Medium List 2 Accent 1"/>
    <w:basedOn w:val="TableNormal"/>
    <w:uiPriority w:val="66"/>
    <w:rsid w:val="00DC0CA2"/>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F63F27"/>
    <w:pPr>
      <w:tabs>
        <w:tab w:val="decimal" w:pos="360"/>
      </w:tabs>
    </w:pPr>
    <w:rPr>
      <w:rFonts w:asciiTheme="minorHAnsi" w:eastAsiaTheme="minorEastAsia" w:hAnsiTheme="minorHAnsi"/>
      <w:lang w:val="en-US"/>
    </w:rPr>
  </w:style>
  <w:style w:type="table" w:styleId="LightShading-Accent1">
    <w:name w:val="Light Shading Accent 1"/>
    <w:basedOn w:val="TableNormal"/>
    <w:uiPriority w:val="60"/>
    <w:rsid w:val="00F63F27"/>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aftarPustaka">
    <w:name w:val="Daftar Pustaka"/>
    <w:basedOn w:val="Title"/>
    <w:qFormat/>
    <w:rsid w:val="00B62C15"/>
    <w:pPr>
      <w:spacing w:before="120" w:after="120"/>
      <w:ind w:left="284" w:hanging="284"/>
      <w:contextualSpacing w:val="0"/>
      <w:jc w:val="both"/>
    </w:pPr>
    <w:rPr>
      <w:rFonts w:ascii="Times New Roman" w:hAnsi="Times New Roman"/>
      <w:noProof/>
      <w:color w:val="auto"/>
      <w:spacing w:val="0"/>
      <w:sz w:val="20"/>
      <w:szCs w:val="24"/>
    </w:rPr>
  </w:style>
  <w:style w:type="character" w:customStyle="1" w:styleId="e24kjd">
    <w:name w:val="e24kjd"/>
    <w:rsid w:val="002F097B"/>
  </w:style>
  <w:style w:type="paragraph" w:customStyle="1" w:styleId="Image">
    <w:name w:val="Image"/>
    <w:basedOn w:val="Normal"/>
    <w:uiPriority w:val="10"/>
    <w:qFormat/>
    <w:rsid w:val="00AA3F7A"/>
    <w:pPr>
      <w:spacing w:after="600" w:line="240" w:lineRule="auto"/>
      <w:contextualSpacing/>
    </w:pPr>
    <w:rPr>
      <w:rFonts w:asciiTheme="minorHAnsi" w:hAnsiTheme="minorHAnsi"/>
      <w:noProof/>
      <w:color w:val="000000" w:themeColor="text1"/>
      <w:lang w:val="en-US"/>
    </w:rPr>
  </w:style>
  <w:style w:type="paragraph" w:customStyle="1" w:styleId="Els-body-text">
    <w:name w:val="Els-body-text"/>
    <w:rsid w:val="00061B5A"/>
    <w:pPr>
      <w:spacing w:line="240" w:lineRule="exact"/>
      <w:ind w:firstLine="238"/>
      <w:jc w:val="both"/>
    </w:pPr>
    <w:rPr>
      <w:rFonts w:ascii="Times New Roman" w:eastAsia="SimSun" w:hAnsi="Times New Roman" w:cs="Times New Roman"/>
    </w:rPr>
  </w:style>
  <w:style w:type="paragraph" w:customStyle="1" w:styleId="Normal2">
    <w:name w:val="Normal2"/>
    <w:rsid w:val="00061B5A"/>
    <w:rPr>
      <w:rFonts w:ascii="Times New Roman" w:hAnsi="Times New Roman" w:cs="Times New Roman"/>
      <w:sz w:val="24"/>
      <w:szCs w:val="24"/>
      <w:lang w:eastAsia="id-ID"/>
    </w:rPr>
  </w:style>
  <w:style w:type="paragraph" w:customStyle="1" w:styleId="Abstract">
    <w:name w:val="Abstract"/>
    <w:basedOn w:val="Normal"/>
    <w:rsid w:val="0048248D"/>
    <w:pPr>
      <w:spacing w:after="260" w:line="220" w:lineRule="exact"/>
      <w:ind w:left="1100" w:hanging="1100"/>
    </w:pPr>
    <w:rPr>
      <w:rFonts w:ascii="Times New Roman" w:hAnsi="Times New Roman"/>
      <w:sz w:val="18"/>
      <w:szCs w:val="20"/>
      <w:lang w:val="en-GB"/>
    </w:rPr>
  </w:style>
  <w:style w:type="paragraph" w:customStyle="1" w:styleId="IEEETitle">
    <w:name w:val="IEEE Title"/>
    <w:basedOn w:val="Normal"/>
    <w:next w:val="IEEEAuthorName"/>
    <w:rsid w:val="005907AF"/>
    <w:pPr>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abstrak">
    <w:name w:val="abstrak"/>
    <w:basedOn w:val="BodyText"/>
    <w:qFormat/>
    <w:rsid w:val="005907AF"/>
    <w:pPr>
      <w:spacing w:after="0"/>
      <w:ind w:left="567" w:right="567"/>
      <w:jc w:val="both"/>
    </w:pPr>
    <w:rPr>
      <w:rFonts w:eastAsia="SimSun"/>
      <w:spacing w:val="-1"/>
      <w:szCs w:val="24"/>
    </w:rPr>
  </w:style>
  <w:style w:type="character" w:customStyle="1" w:styleId="identitasChar">
    <w:name w:val="identitas Char"/>
    <w:link w:val="identitas"/>
    <w:locked/>
    <w:rsid w:val="00781F5F"/>
    <w:rPr>
      <w:b/>
      <w:bCs/>
      <w:sz w:val="24"/>
      <w:szCs w:val="24"/>
      <w:lang w:val="id-ID"/>
    </w:rPr>
  </w:style>
  <w:style w:type="paragraph" w:customStyle="1" w:styleId="identitas">
    <w:name w:val="identitas"/>
    <w:basedOn w:val="Normal"/>
    <w:link w:val="identitasChar"/>
    <w:qFormat/>
    <w:rsid w:val="00781F5F"/>
    <w:pPr>
      <w:numPr>
        <w:numId w:val="1"/>
      </w:numPr>
      <w:spacing w:after="40" w:line="480" w:lineRule="auto"/>
      <w:jc w:val="both"/>
    </w:pPr>
    <w:rPr>
      <w:rFonts w:cs="Calibri"/>
      <w:b/>
      <w:bCs/>
      <w:sz w:val="24"/>
      <w:szCs w:val="24"/>
    </w:rPr>
  </w:style>
  <w:style w:type="paragraph" w:customStyle="1" w:styleId="TableParagraph">
    <w:name w:val="Table Paragraph"/>
    <w:basedOn w:val="Normal"/>
    <w:uiPriority w:val="1"/>
    <w:qFormat/>
    <w:rsid w:val="006E2FC6"/>
    <w:pPr>
      <w:widowControl w:val="0"/>
      <w:autoSpaceDE w:val="0"/>
      <w:autoSpaceDN w:val="0"/>
      <w:spacing w:after="0" w:line="240" w:lineRule="auto"/>
    </w:pPr>
    <w:rPr>
      <w:rFonts w:ascii="Arial" w:hAnsi="Arial" w:cs="Arial"/>
      <w:lang w:val="en-AU"/>
    </w:rPr>
  </w:style>
  <w:style w:type="table" w:customStyle="1" w:styleId="PlainTable21">
    <w:name w:val="Plain Table 21"/>
    <w:basedOn w:val="TableNormal"/>
    <w:uiPriority w:val="42"/>
    <w:rsid w:val="006E2FC6"/>
    <w:rPr>
      <w:rFonts w:asciiTheme="minorHAnsi" w:hAnsiTheme="minorHAnsi" w:cs="Times New Roman"/>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ascii="Calibri" w:hAnsi="Calibri" w:cs="Times New Roman" w:hint="default"/>
        <w:b/>
        <w:bCs/>
      </w:rPr>
      <w:tblPr/>
      <w:tcPr>
        <w:tcBorders>
          <w:bottom w:val="single" w:sz="4" w:space="0" w:color="7F7F7F" w:themeColor="text1" w:themeTint="80"/>
        </w:tcBorders>
      </w:tcPr>
    </w:tblStylePr>
    <w:tblStylePr w:type="lastRow">
      <w:rPr>
        <w:rFonts w:ascii="Calibri" w:hAnsi="Calibri" w:cs="Times New Roman" w:hint="default"/>
        <w:b/>
        <w:bCs/>
      </w:rPr>
      <w:tblPr/>
      <w:tcPr>
        <w:tcBorders>
          <w:top w:val="single" w:sz="4" w:space="0" w:color="7F7F7F" w:themeColor="text1" w:themeTint="8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2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1Horz">
      <w:rPr>
        <w:rFonts w:ascii="Calibri" w:hAnsi="Calibri" w:cs="Times New Roman" w:hint="default"/>
      </w:rPr>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8B1A31"/>
  </w:style>
  <w:style w:type="paragraph" w:styleId="TOC1">
    <w:name w:val="toc 1"/>
    <w:basedOn w:val="Normal"/>
    <w:uiPriority w:val="1"/>
    <w:qFormat/>
    <w:rsid w:val="008B1A31"/>
    <w:pPr>
      <w:widowControl w:val="0"/>
      <w:autoSpaceDE w:val="0"/>
      <w:autoSpaceDN w:val="0"/>
      <w:spacing w:before="46" w:after="0" w:line="240" w:lineRule="auto"/>
      <w:ind w:left="548"/>
    </w:pPr>
    <w:rPr>
      <w:rFonts w:ascii="Times New Roman" w:hAnsi="Times New Roman"/>
      <w:b/>
      <w:bCs/>
      <w:sz w:val="24"/>
      <w:szCs w:val="24"/>
    </w:rPr>
  </w:style>
  <w:style w:type="paragraph" w:styleId="TOC2">
    <w:name w:val="toc 2"/>
    <w:basedOn w:val="Normal"/>
    <w:uiPriority w:val="1"/>
    <w:qFormat/>
    <w:rsid w:val="008B1A31"/>
    <w:pPr>
      <w:widowControl w:val="0"/>
      <w:autoSpaceDE w:val="0"/>
      <w:autoSpaceDN w:val="0"/>
      <w:spacing w:before="41" w:after="0" w:line="240" w:lineRule="auto"/>
      <w:ind w:left="781" w:hanging="234"/>
    </w:pPr>
    <w:rPr>
      <w:rFonts w:ascii="Times New Roman" w:hAnsi="Times New Roman"/>
      <w:sz w:val="24"/>
      <w:szCs w:val="24"/>
    </w:rPr>
  </w:style>
  <w:style w:type="paragraph" w:styleId="TOC3">
    <w:name w:val="toc 3"/>
    <w:basedOn w:val="Normal"/>
    <w:uiPriority w:val="1"/>
    <w:qFormat/>
    <w:rsid w:val="008B1A31"/>
    <w:pPr>
      <w:widowControl w:val="0"/>
      <w:autoSpaceDE w:val="0"/>
      <w:autoSpaceDN w:val="0"/>
      <w:spacing w:after="0" w:line="240" w:lineRule="auto"/>
      <w:ind w:left="548"/>
    </w:pPr>
    <w:rPr>
      <w:rFonts w:ascii="Times New Roman" w:hAnsi="Times New Roman"/>
      <w:b/>
      <w:bCs/>
      <w:i/>
      <w:iCs/>
    </w:rPr>
  </w:style>
  <w:style w:type="paragraph" w:customStyle="1" w:styleId="btid">
    <w:name w:val="b t id"/>
    <w:basedOn w:val="Normal"/>
    <w:qFormat/>
    <w:rsid w:val="00F4334D"/>
    <w:pPr>
      <w:spacing w:after="360" w:line="240" w:lineRule="auto"/>
      <w:contextualSpacing/>
      <w:jc w:val="center"/>
    </w:pPr>
    <w:rPr>
      <w:rFonts w:ascii="Microsoft Uighur" w:eastAsia="SimSun" w:hAnsi="Microsoft Uighur" w:cs="Microsoft Uighur"/>
      <w:sz w:val="24"/>
      <w:szCs w:val="24"/>
      <w:lang w:eastAsia="zh-CN"/>
    </w:rPr>
  </w:style>
  <w:style w:type="paragraph" w:customStyle="1" w:styleId="btau">
    <w:name w:val="b t au"/>
    <w:basedOn w:val="Normal"/>
    <w:qFormat/>
    <w:rsid w:val="00F4334D"/>
    <w:pPr>
      <w:spacing w:before="200" w:after="0" w:line="312" w:lineRule="auto"/>
      <w:jc w:val="center"/>
    </w:pPr>
    <w:rPr>
      <w:rFonts w:ascii="Garamond" w:eastAsia="SimSun" w:hAnsi="Garamond"/>
      <w:b/>
      <w:bCs/>
      <w:sz w:val="26"/>
      <w:szCs w:val="26"/>
      <w:lang w:eastAsia="zh-CN"/>
    </w:rPr>
  </w:style>
  <w:style w:type="character" w:customStyle="1" w:styleId="mediumtext">
    <w:name w:val="medium_text"/>
    <w:basedOn w:val="DefaultParagraphFont"/>
    <w:rsid w:val="00A84C4A"/>
  </w:style>
  <w:style w:type="paragraph" w:customStyle="1" w:styleId="BasicParagraph">
    <w:name w:val="[Basic Paragraph]"/>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Judul">
    <w:name w:val="Judul"/>
    <w:basedOn w:val="Normal"/>
    <w:uiPriority w:val="99"/>
    <w:rsid w:val="00EE2C9E"/>
    <w:pPr>
      <w:autoSpaceDE w:val="0"/>
      <w:autoSpaceDN w:val="0"/>
      <w:adjustRightInd w:val="0"/>
      <w:spacing w:after="0" w:line="288" w:lineRule="auto"/>
      <w:textAlignment w:val="center"/>
    </w:pPr>
    <w:rPr>
      <w:rFonts w:ascii="Minion Pro" w:eastAsiaTheme="minorHAnsi" w:hAnsi="Minion Pro" w:cs="Minion Pro"/>
      <w:b/>
      <w:bCs/>
      <w:color w:val="000000"/>
      <w:sz w:val="24"/>
      <w:szCs w:val="24"/>
      <w:lang w:val="en-GB"/>
    </w:rPr>
  </w:style>
  <w:style w:type="paragraph" w:customStyle="1" w:styleId="SekolahDiterima">
    <w:name w:val="Sekolah &amp; Diterima"/>
    <w:basedOn w:val="Normal"/>
    <w:uiPriority w:val="99"/>
    <w:rsid w:val="00EE2C9E"/>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rPr>
  </w:style>
  <w:style w:type="paragraph" w:customStyle="1" w:styleId="AbstakIndo">
    <w:name w:val="Abstak Indo"/>
    <w:basedOn w:val="Normal"/>
    <w:uiPriority w:val="99"/>
    <w:rsid w:val="00EE2C9E"/>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BAB">
    <w:name w:val="BAB"/>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b/>
      <w:bCs/>
      <w:caps/>
      <w:color w:val="000000"/>
      <w:lang w:val="en-US"/>
    </w:rPr>
  </w:style>
  <w:style w:type="table" w:customStyle="1" w:styleId="TableGrid1">
    <w:name w:val="Table Grid1"/>
    <w:basedOn w:val="TableNormal"/>
    <w:next w:val="TableGrid"/>
    <w:uiPriority w:val="39"/>
    <w:rsid w:val="001369F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810FA6"/>
    <w:rPr>
      <w:rFonts w:ascii="TimesNewRomanPS-BoldMT" w:hAnsi="TimesNewRomanPS-BoldMT" w:hint="default"/>
      <w:b/>
      <w:bCs/>
      <w:i w:val="0"/>
      <w:iCs w:val="0"/>
      <w:color w:val="000000"/>
      <w:sz w:val="24"/>
      <w:szCs w:val="24"/>
    </w:rPr>
  </w:style>
  <w:style w:type="character" w:customStyle="1" w:styleId="fontstyle11">
    <w:name w:val="fontstyle11"/>
    <w:basedOn w:val="DefaultParagraphFont"/>
    <w:rsid w:val="00810FA6"/>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7518A"/>
    <w:rPr>
      <w:sz w:val="16"/>
      <w:szCs w:val="16"/>
    </w:rPr>
  </w:style>
  <w:style w:type="paragraph" w:styleId="CommentSubject">
    <w:name w:val="annotation subject"/>
    <w:basedOn w:val="CommentText"/>
    <w:next w:val="CommentText"/>
    <w:link w:val="CommentSubjectChar"/>
    <w:uiPriority w:val="99"/>
    <w:semiHidden/>
    <w:unhideWhenUsed/>
    <w:rsid w:val="0097518A"/>
    <w:pPr>
      <w:spacing w:after="0" w:line="240" w:lineRule="auto"/>
    </w:pPr>
    <w:rPr>
      <w:rFonts w:ascii="Courier New" w:eastAsia="Times New Roman" w:hAnsi="Courier New" w:cs="Times New Roman"/>
      <w:b/>
      <w:bCs/>
      <w:sz w:val="20"/>
      <w:szCs w:val="20"/>
      <w:lang w:val="en-US"/>
    </w:rPr>
  </w:style>
  <w:style w:type="character" w:customStyle="1" w:styleId="CommentSubjectChar">
    <w:name w:val="Comment Subject Char"/>
    <w:basedOn w:val="CommentTextChar"/>
    <w:link w:val="CommentSubject"/>
    <w:uiPriority w:val="99"/>
    <w:semiHidden/>
    <w:rsid w:val="0097518A"/>
    <w:rPr>
      <w:rFonts w:ascii="Courier New" w:eastAsiaTheme="minorHAnsi" w:hAnsi="Courier New" w:cs="Times New Roman"/>
      <w:b/>
      <w:bCs/>
      <w:sz w:val="22"/>
      <w:szCs w:val="22"/>
      <w:lang w:val="en-GB"/>
    </w:rPr>
  </w:style>
  <w:style w:type="character" w:customStyle="1" w:styleId="UnresolvedMention">
    <w:name w:val="Unresolved Mention"/>
    <w:basedOn w:val="DefaultParagraphFont"/>
    <w:uiPriority w:val="99"/>
    <w:unhideWhenUsed/>
    <w:rsid w:val="00CA0E5D"/>
    <w:rPr>
      <w:color w:val="605E5C"/>
      <w:shd w:val="clear" w:color="auto" w:fill="E1DFDD"/>
    </w:rPr>
  </w:style>
  <w:style w:type="character" w:customStyle="1" w:styleId="markedcontent">
    <w:name w:val="markedcontent"/>
    <w:basedOn w:val="DefaultParagraphFont"/>
    <w:rsid w:val="00A30A9E"/>
  </w:style>
  <w:style w:type="paragraph" w:customStyle="1" w:styleId="CPAuthor">
    <w:name w:val="CP_Author"/>
    <w:basedOn w:val="Normal"/>
    <w:link w:val="CPAuthorChar"/>
    <w:qFormat/>
    <w:rsid w:val="00A51D5E"/>
    <w:pPr>
      <w:widowControl w:val="0"/>
      <w:autoSpaceDE w:val="0"/>
      <w:autoSpaceDN w:val="0"/>
      <w:adjustRightInd w:val="0"/>
      <w:spacing w:after="0" w:line="239" w:lineRule="auto"/>
      <w:ind w:right="49"/>
      <w:contextualSpacing/>
      <w:jc w:val="center"/>
    </w:pPr>
    <w:rPr>
      <w:rFonts w:ascii="Times New Roman" w:eastAsiaTheme="minorHAnsi" w:hAnsi="Times New Roman"/>
      <w:b/>
      <w:bCs/>
      <w:spacing w:val="2"/>
      <w:sz w:val="24"/>
      <w:lang w:val="en-GB"/>
    </w:rPr>
  </w:style>
  <w:style w:type="character" w:customStyle="1" w:styleId="CPAuthorChar">
    <w:name w:val="CP_Author Char"/>
    <w:basedOn w:val="DefaultParagraphFont"/>
    <w:link w:val="CPAuthor"/>
    <w:rsid w:val="00A51D5E"/>
    <w:rPr>
      <w:rFonts w:ascii="Times New Roman" w:eastAsiaTheme="minorHAnsi" w:hAnsi="Times New Roman" w:cs="Times New Roman"/>
      <w:b/>
      <w:bCs/>
      <w:spacing w:val="2"/>
      <w:sz w:val="24"/>
      <w:szCs w:val="22"/>
      <w:lang w:val="en-GB"/>
    </w:rPr>
  </w:style>
  <w:style w:type="paragraph" w:customStyle="1" w:styleId="arabic">
    <w:name w:val="arabic"/>
    <w:basedOn w:val="Normal"/>
    <w:rsid w:val="009E4BDC"/>
    <w:pPr>
      <w:spacing w:before="100" w:beforeAutospacing="1" w:after="100" w:afterAutospacing="1" w:line="240" w:lineRule="auto"/>
    </w:pPr>
    <w:rPr>
      <w:rFonts w:ascii="Times New Roman" w:hAnsi="Times New Roman"/>
      <w:sz w:val="24"/>
      <w:szCs w:val="24"/>
      <w:lang w:val="en-US"/>
    </w:rPr>
  </w:style>
  <w:style w:type="character" w:styleId="FollowedHyperlink">
    <w:name w:val="FollowedHyperlink"/>
    <w:basedOn w:val="DefaultParagraphFont"/>
    <w:uiPriority w:val="99"/>
    <w:semiHidden/>
    <w:unhideWhenUsed/>
    <w:rsid w:val="001769F6"/>
    <w:rPr>
      <w:color w:val="800080" w:themeColor="followedHyperlink"/>
      <w:u w:val="single"/>
    </w:rPr>
  </w:style>
  <w:style w:type="paragraph" w:customStyle="1" w:styleId="IEEEAuthorAffiliation">
    <w:name w:val="IEEE Author Affiliation"/>
    <w:basedOn w:val="Normal"/>
    <w:next w:val="Normal"/>
    <w:rsid w:val="00000C6D"/>
    <w:pPr>
      <w:spacing w:after="60" w:line="240" w:lineRule="auto"/>
      <w:jc w:val="center"/>
    </w:pPr>
    <w:rPr>
      <w:rFonts w:ascii="Times New Roman" w:hAnsi="Times New Roman"/>
      <w:i/>
      <w:sz w:val="20"/>
      <w:szCs w:val="24"/>
      <w:lang w:val="en-GB" w:eastAsia="en-GB"/>
    </w:rPr>
  </w:style>
  <w:style w:type="paragraph" w:customStyle="1" w:styleId="IEEEHeading2">
    <w:name w:val="IEEE Heading 2"/>
    <w:basedOn w:val="Normal"/>
    <w:next w:val="IEEEParagraph"/>
    <w:rsid w:val="00000C6D"/>
    <w:pPr>
      <w:numPr>
        <w:numId w:val="21"/>
      </w:numPr>
      <w:adjustRightInd w:val="0"/>
      <w:snapToGrid w:val="0"/>
      <w:spacing w:before="150" w:after="60" w:line="240" w:lineRule="auto"/>
      <w:ind w:left="289" w:hanging="289"/>
    </w:pPr>
    <w:rPr>
      <w:rFonts w:ascii="Times New Roman" w:eastAsia="SimSun" w:hAnsi="Times New Roman"/>
      <w:i/>
      <w:sz w:val="20"/>
      <w:szCs w:val="24"/>
      <w:lang w:val="en-AU" w:eastAsia="zh-CN"/>
    </w:rPr>
  </w:style>
  <w:style w:type="paragraph" w:customStyle="1" w:styleId="IEEEAuthorEmail">
    <w:name w:val="IEEE Author Email"/>
    <w:next w:val="IEEEAuthorAffiliation"/>
    <w:rsid w:val="00000C6D"/>
    <w:pPr>
      <w:spacing w:after="60"/>
      <w:jc w:val="center"/>
    </w:pPr>
    <w:rPr>
      <w:rFonts w:ascii="Courier" w:hAnsi="Courier" w:cs="Times New Roman"/>
      <w:sz w:val="18"/>
      <w:szCs w:val="24"/>
      <w:lang w:val="en-GB" w:eastAsia="en-GB"/>
    </w:rPr>
  </w:style>
  <w:style w:type="paragraph" w:customStyle="1" w:styleId="IEEETableCell">
    <w:name w:val="IEEE Table Cell"/>
    <w:basedOn w:val="IEEEParagraph"/>
    <w:rsid w:val="00000C6D"/>
    <w:pPr>
      <w:ind w:firstLine="0"/>
      <w:jc w:val="left"/>
    </w:pPr>
    <w:rPr>
      <w:sz w:val="18"/>
    </w:rPr>
  </w:style>
  <w:style w:type="paragraph" w:customStyle="1" w:styleId="IEEEHeading3">
    <w:name w:val="IEEE Heading 3"/>
    <w:basedOn w:val="Normal"/>
    <w:next w:val="IEEEParagraph"/>
    <w:link w:val="IEEEHeading3Char"/>
    <w:rsid w:val="00000C6D"/>
    <w:pPr>
      <w:numPr>
        <w:numId w:val="20"/>
      </w:numPr>
      <w:adjustRightInd w:val="0"/>
      <w:snapToGrid w:val="0"/>
      <w:spacing w:before="120" w:after="60" w:line="240" w:lineRule="auto"/>
      <w:ind w:firstLine="216"/>
      <w:jc w:val="both"/>
    </w:pPr>
    <w:rPr>
      <w:rFonts w:ascii="Times New Roman" w:eastAsia="SimSun" w:hAnsi="Times New Roman"/>
      <w:i/>
      <w:sz w:val="20"/>
      <w:szCs w:val="24"/>
      <w:lang w:val="en-AU" w:eastAsia="zh-CN"/>
    </w:rPr>
  </w:style>
  <w:style w:type="paragraph" w:customStyle="1" w:styleId="IEEETableCaption">
    <w:name w:val="IEEE Table Caption"/>
    <w:basedOn w:val="Normal"/>
    <w:next w:val="IEEEParagraph"/>
    <w:rsid w:val="00000C6D"/>
    <w:pPr>
      <w:spacing w:before="120" w:after="120" w:line="240" w:lineRule="auto"/>
      <w:jc w:val="center"/>
    </w:pPr>
    <w:rPr>
      <w:rFonts w:ascii="Times New Roman" w:eastAsia="SimSun" w:hAnsi="Times New Roman"/>
      <w:smallCaps/>
      <w:sz w:val="16"/>
      <w:szCs w:val="24"/>
      <w:lang w:val="en-AU" w:eastAsia="zh-CN"/>
    </w:rPr>
  </w:style>
  <w:style w:type="numbering" w:customStyle="1" w:styleId="IEEEBullet1">
    <w:name w:val="IEEE Bullet 1"/>
    <w:basedOn w:val="NoList"/>
    <w:rsid w:val="00000C6D"/>
    <w:pPr>
      <w:numPr>
        <w:numId w:val="22"/>
      </w:numPr>
    </w:pPr>
  </w:style>
  <w:style w:type="character" w:customStyle="1" w:styleId="IEEEHeading3Char">
    <w:name w:val="IEEE Heading 3 Char"/>
    <w:link w:val="IEEEHeading3"/>
    <w:rsid w:val="00000C6D"/>
    <w:rPr>
      <w:rFonts w:ascii="Times New Roman" w:eastAsia="SimSun" w:hAnsi="Times New Roman" w:cs="Times New Roman"/>
      <w:i/>
      <w:szCs w:val="24"/>
      <w:lang w:val="en-AU" w:eastAsia="zh-CN"/>
    </w:rPr>
  </w:style>
  <w:style w:type="paragraph" w:customStyle="1" w:styleId="IEEEFigure">
    <w:name w:val="IEEE Figure"/>
    <w:basedOn w:val="Normal"/>
    <w:next w:val="IEEEFigureCaptionSingle-Line"/>
    <w:rsid w:val="00000C6D"/>
    <w:pPr>
      <w:spacing w:after="0" w:line="240" w:lineRule="auto"/>
      <w:jc w:val="center"/>
    </w:pPr>
    <w:rPr>
      <w:rFonts w:ascii="Times New Roman" w:eastAsia="SimSun" w:hAnsi="Times New Roman"/>
      <w:sz w:val="24"/>
      <w:szCs w:val="24"/>
      <w:lang w:val="en-AU" w:eastAsia="zh-CN"/>
    </w:rPr>
  </w:style>
  <w:style w:type="paragraph" w:customStyle="1" w:styleId="IEEEFigureCaptionMulti-Lines">
    <w:name w:val="IEEE Figure Caption Multi-Lines"/>
    <w:basedOn w:val="IEEEFigureCaptionSingle-Line"/>
    <w:next w:val="IEEEParagraph"/>
    <w:rsid w:val="00000C6D"/>
    <w:pPr>
      <w:jc w:val="both"/>
    </w:pPr>
  </w:style>
  <w:style w:type="paragraph" w:customStyle="1" w:styleId="IEEETableHeaderCentered">
    <w:name w:val="IEEE Table Header Centered"/>
    <w:basedOn w:val="IEEETableCell"/>
    <w:rsid w:val="00000C6D"/>
    <w:pPr>
      <w:jc w:val="center"/>
    </w:pPr>
    <w:rPr>
      <w:b/>
      <w:bCs/>
    </w:rPr>
  </w:style>
  <w:style w:type="paragraph" w:customStyle="1" w:styleId="IEEETableHeaderLeft-Justified">
    <w:name w:val="IEEE Table Header Left-Justified"/>
    <w:basedOn w:val="IEEETableCell"/>
    <w:rsid w:val="00000C6D"/>
    <w:rPr>
      <w:b/>
      <w:bCs/>
    </w:rPr>
  </w:style>
  <w:style w:type="character" w:customStyle="1" w:styleId="cf01">
    <w:name w:val="cf01"/>
    <w:rsid w:val="00000C6D"/>
    <w:rPr>
      <w:rFonts w:ascii="Times New Roman" w:hAnsi="Times New Roman" w:cs="Times New Roman" w:hint="default"/>
      <w:b/>
      <w:bCs/>
      <w:sz w:val="24"/>
      <w:szCs w:val="24"/>
    </w:rPr>
  </w:style>
  <w:style w:type="character" w:customStyle="1" w:styleId="cf11">
    <w:name w:val="cf11"/>
    <w:rsid w:val="00000C6D"/>
    <w:rPr>
      <w:rFonts w:ascii="Times New Roman" w:hAnsi="Times New Roman" w:cs="Times New Roman" w:hint="default"/>
      <w:color w:val="22222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43210">
      <w:bodyDiv w:val="1"/>
      <w:marLeft w:val="0"/>
      <w:marRight w:val="0"/>
      <w:marTop w:val="0"/>
      <w:marBottom w:val="0"/>
      <w:divBdr>
        <w:top w:val="none" w:sz="0" w:space="0" w:color="auto"/>
        <w:left w:val="none" w:sz="0" w:space="0" w:color="auto"/>
        <w:bottom w:val="none" w:sz="0" w:space="0" w:color="auto"/>
        <w:right w:val="none" w:sz="0" w:space="0" w:color="auto"/>
      </w:divBdr>
    </w:div>
    <w:div w:id="440154022">
      <w:bodyDiv w:val="1"/>
      <w:marLeft w:val="0"/>
      <w:marRight w:val="0"/>
      <w:marTop w:val="0"/>
      <w:marBottom w:val="0"/>
      <w:divBdr>
        <w:top w:val="none" w:sz="0" w:space="0" w:color="auto"/>
        <w:left w:val="none" w:sz="0" w:space="0" w:color="auto"/>
        <w:bottom w:val="none" w:sz="0" w:space="0" w:color="auto"/>
        <w:right w:val="none" w:sz="0" w:space="0" w:color="auto"/>
      </w:divBdr>
    </w:div>
    <w:div w:id="465507095">
      <w:bodyDiv w:val="1"/>
      <w:marLeft w:val="0"/>
      <w:marRight w:val="0"/>
      <w:marTop w:val="0"/>
      <w:marBottom w:val="0"/>
      <w:divBdr>
        <w:top w:val="none" w:sz="0" w:space="0" w:color="auto"/>
        <w:left w:val="none" w:sz="0" w:space="0" w:color="auto"/>
        <w:bottom w:val="none" w:sz="0" w:space="0" w:color="auto"/>
        <w:right w:val="none" w:sz="0" w:space="0" w:color="auto"/>
      </w:divBdr>
    </w:div>
    <w:div w:id="727345688">
      <w:bodyDiv w:val="1"/>
      <w:marLeft w:val="0"/>
      <w:marRight w:val="0"/>
      <w:marTop w:val="0"/>
      <w:marBottom w:val="0"/>
      <w:divBdr>
        <w:top w:val="none" w:sz="0" w:space="0" w:color="auto"/>
        <w:left w:val="none" w:sz="0" w:space="0" w:color="auto"/>
        <w:bottom w:val="none" w:sz="0" w:space="0" w:color="auto"/>
        <w:right w:val="none" w:sz="0" w:space="0" w:color="auto"/>
      </w:divBdr>
    </w:div>
    <w:div w:id="1402560281">
      <w:bodyDiv w:val="1"/>
      <w:marLeft w:val="0"/>
      <w:marRight w:val="0"/>
      <w:marTop w:val="0"/>
      <w:marBottom w:val="0"/>
      <w:divBdr>
        <w:top w:val="none" w:sz="0" w:space="0" w:color="auto"/>
        <w:left w:val="none" w:sz="0" w:space="0" w:color="auto"/>
        <w:bottom w:val="none" w:sz="0" w:space="0" w:color="auto"/>
        <w:right w:val="none" w:sz="0" w:space="0" w:color="auto"/>
      </w:divBdr>
    </w:div>
    <w:div w:id="1405956630">
      <w:bodyDiv w:val="1"/>
      <w:marLeft w:val="0"/>
      <w:marRight w:val="0"/>
      <w:marTop w:val="0"/>
      <w:marBottom w:val="0"/>
      <w:divBdr>
        <w:top w:val="none" w:sz="0" w:space="0" w:color="auto"/>
        <w:left w:val="none" w:sz="0" w:space="0" w:color="auto"/>
        <w:bottom w:val="none" w:sz="0" w:space="0" w:color="auto"/>
        <w:right w:val="none" w:sz="0" w:space="0" w:color="auto"/>
      </w:divBdr>
    </w:div>
    <w:div w:id="1479227979">
      <w:bodyDiv w:val="1"/>
      <w:marLeft w:val="0"/>
      <w:marRight w:val="0"/>
      <w:marTop w:val="0"/>
      <w:marBottom w:val="0"/>
      <w:divBdr>
        <w:top w:val="none" w:sz="0" w:space="0" w:color="auto"/>
        <w:left w:val="none" w:sz="0" w:space="0" w:color="auto"/>
        <w:bottom w:val="none" w:sz="0" w:space="0" w:color="auto"/>
        <w:right w:val="none" w:sz="0" w:space="0" w:color="auto"/>
      </w:divBdr>
    </w:div>
    <w:div w:id="1607081289">
      <w:bodyDiv w:val="1"/>
      <w:marLeft w:val="0"/>
      <w:marRight w:val="0"/>
      <w:marTop w:val="0"/>
      <w:marBottom w:val="0"/>
      <w:divBdr>
        <w:top w:val="none" w:sz="0" w:space="0" w:color="auto"/>
        <w:left w:val="none" w:sz="0" w:space="0" w:color="auto"/>
        <w:bottom w:val="none" w:sz="0" w:space="0" w:color="auto"/>
        <w:right w:val="none" w:sz="0" w:space="0" w:color="auto"/>
      </w:divBdr>
    </w:div>
    <w:div w:id="21217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Nan12</b:Tag>
    <b:SourceType>Book</b:SourceType>
    <b:Guid>{D51BA260-3B4C-4BDA-8709-6D76F5136AA9}</b:Guid>
    <b:Author>
      <b:Author>
        <b:NameList>
          <b:Person>
            <b:Last>Sukmadinata</b:Last>
            <b:First>Nana</b:First>
            <b:Middle>Syaodin</b:Middle>
          </b:Person>
        </b:NameList>
      </b:Author>
    </b:Author>
    <b:Title>Pengembangan Kurikulum Teori dan Praktik</b:Title>
    <b:Year>2012</b:Year>
    <b:City>Bandung</b:City>
    <b:Publisher>Rosdakarya</b:Publisher>
    <b:RefOrder>1</b:RefOrder>
  </b:Source>
  <b:Source>
    <b:Tag>Muh131</b:Tag>
    <b:SourceType>Book</b:SourceType>
    <b:Guid>{B47A59C4-2B3A-4C54-93A5-0AD086DF13E4}</b:Guid>
    <b:Author>
      <b:Author>
        <b:NameList>
          <b:Person>
            <b:Last>Hosman</b:Last>
            <b:First>Muhammad</b:First>
          </b:Person>
        </b:NameList>
      </b:Author>
    </b:Author>
    <b:Title>Pendekatan Saintifik dan Kontekstual Dalam Pembelajaran Abad Kunci Sukses Implementasi Kurikulum 2013</b:Title>
    <b:Year>2013</b:Year>
    <b:City>Bogor</b:City>
    <b:Publisher>Ghalia Indonesia</b:Publisher>
    <b:RefOrder>2</b:RefOrder>
  </b:Source>
  <b:Source>
    <b:Tag>Abd141</b:Tag>
    <b:SourceType>Book</b:SourceType>
    <b:Guid>{9A3FE148-E6C4-4EB9-8D7B-6BA7751C15CB}</b:Guid>
    <b:Author>
      <b:Author>
        <b:NameList>
          <b:Person>
            <b:Last>Majid</b:Last>
            <b:First>Abdul</b:First>
          </b:Person>
        </b:NameList>
      </b:Author>
    </b:Author>
    <b:Title>Pembelajaran Tematik Terpadu</b:Title>
    <b:Year>2014</b:Year>
    <b:City>Bandung</b:City>
    <b:Publisher>PT Remaja Rosdakarya</b:Publisher>
    <b:RefOrder>3</b:RefOrder>
  </b:Source>
  <b:Source>
    <b:Tag>Sug141</b:Tag>
    <b:SourceType>Book</b:SourceType>
    <b:Guid>{061357CF-D2A3-4BF6-A5C6-548572AA36CC}</b:Guid>
    <b:Author>
      <b:Author>
        <b:NameList>
          <b:Person>
            <b:Last>Sugiyono</b:Last>
          </b:Person>
        </b:NameList>
      </b:Author>
    </b:Author>
    <b:Title>Metode Penelitian Kuantitatif, Kualitatif dan R&amp;D</b:Title>
    <b:Year>2014</b:Year>
    <b:City>Bandung</b:City>
    <b:Publisher>Alfabeta</b:Publisher>
    <b:RefOrder>4</b:RefOrder>
  </b:Source>
  <b:Source>
    <b:Tag>Rat07</b:Tag>
    <b:SourceType>Book</b:SourceType>
    <b:Guid>{7B192B46-96BE-47F4-B6DA-62341978F95B}</b:Guid>
    <b:Author>
      <b:Author>
        <b:NameList>
          <b:Person>
            <b:Last>Harsanto</b:Last>
            <b:First>Ratno</b:First>
          </b:Person>
        </b:NameList>
      </b:Author>
    </b:Author>
    <b:Title>Pengelolaan Kelas yang Dinamis</b:Title>
    <b:Year>2007</b:Year>
    <b:City>Yogyakarta</b:City>
    <b:Publisher>Kanisius</b:Publisher>
    <b:RefOrder>5</b:RefOrder>
  </b:Source>
  <b:Source>
    <b:Tag>Ham121</b:Tag>
    <b:SourceType>Book</b:SourceType>
    <b:Guid>{D343B470-4900-4FAE-80ED-3E542B2F71FB}</b:Guid>
    <b:Author>
      <b:Author>
        <b:Corporate>Uno, Hamzah B</b:Corporate>
      </b:Author>
    </b:Author>
    <b:Title>Teori Motivasi dan Pengukurannya</b:Title>
    <b:Year>2012</b:Year>
    <b:City>Jakarta</b:City>
    <b:Publisher>PT Bumi Aksara</b:Publisher>
    <b:RefOrder>6</b:RefOrder>
  </b:Source>
  <b:Source>
    <b:Tag>And18</b:Tag>
    <b:SourceType>Book</b:SourceType>
    <b:Guid>{2A45A9B4-1AB0-4DED-AE0D-C30FEB3C846F}</b:Guid>
    <b:Author>
      <b:Author>
        <b:NameList>
          <b:Person>
            <b:Last>Prastowo</b:Last>
            <b:First>Andi</b:First>
          </b:Person>
        </b:NameList>
      </b:Author>
    </b:Author>
    <b:Title>Menyusun Rencana Pelaksanaan Pembelajaran (RPP) Tematik Terpadu</b:Title>
    <b:Year>2018</b:Year>
    <b:City>Jakarta</b:City>
    <b:Publisher>Prenada Media Group</b:Publisher>
    <b:RefOrder>7</b:RefOrder>
  </b:Source>
  <b:Source>
    <b:Tag>Kun14</b:Tag>
    <b:SourceType>Book</b:SourceType>
    <b:Guid>{D0EE2C33-4EA9-4E5C-A2DC-860EFBA89992}</b:Guid>
    <b:Author>
      <b:Author>
        <b:NameList>
          <b:Person>
            <b:Last>Kunandar</b:Last>
          </b:Person>
        </b:NameList>
      </b:Author>
    </b:Author>
    <b:Title>Penilaian Autentik (Penilaian Hasil Belajar Peserta Didik Berdasarkan Kurikulum 2013)</b:Title>
    <b:Year>2014</b:Year>
    <b:City>Jakarta</b:City>
    <b:Publisher>PT Raja Grafindo Persada</b:Publisher>
    <b:RefOrder>8</b:RefOrder>
  </b:Source>
  <b:Source>
    <b:Tag>Mas11</b:Tag>
    <b:SourceType>Book</b:SourceType>
    <b:Guid>{D00699AC-1E25-46C1-9F7B-CAEE46B1F5FE}</b:Guid>
    <b:Author>
      <b:Author>
        <b:NameList>
          <b:Person>
            <b:Last>Muslich</b:Last>
            <b:First>Masnur</b:First>
          </b:Person>
        </b:NameList>
      </b:Author>
    </b:Author>
    <b:Title>Authentic Assessment: Penilaian Berbasis Kelas dan Kompetensi </b:Title>
    <b:Year>2011</b:Year>
    <b:City>Bandung</b:City>
    <b:Publisher>Refika Aditama</b:Publisher>
    <b:RefOrder>9</b:RefOrder>
  </b:Source>
  <b:Source>
    <b:Tag>Sti12</b:Tag>
    <b:SourceType>Book</b:SourceType>
    <b:Guid>{DAE8BB71-6450-482C-B37F-C42DA5647E93}</b:Guid>
    <b:Author>
      <b:Author>
        <b:NameList>
          <b:Person>
            <b:Last>Chappuis</b:Last>
            <b:First>Stiggins</b:First>
            <b:Middle>dan</b:Middle>
          </b:Person>
        </b:NameList>
      </b:Author>
    </b:Author>
    <b:Title>An Introduction to Student-Involved Assessment for Learning</b:Title>
    <b:Year>2012</b:Year>
    <b:City>Boston</b:City>
    <b:Publisher>Addison Wesley</b:Publisher>
    <b:RefOrder>10</b:RefOrder>
  </b:Source>
  <b:Source>
    <b:Tag>Atw10</b:Tag>
    <b:SourceType>Book</b:SourceType>
    <b:Guid>{A8606D38-0E42-4E22-ADCC-65F71ACAF487}</b:Guid>
    <b:Author>
      <b:Author>
        <b:NameList>
          <b:Person>
            <b:Last>Suparman</b:Last>
            <b:First>Atwi</b:First>
          </b:Person>
        </b:NameList>
      </b:Author>
    </b:Author>
    <b:Title>Desain Intruksional Modern: Panduan Para Pengajar dan Inovator Pendidikan</b:Title>
    <b:Year>2010</b:Year>
    <b:City>Jakarta</b:City>
    <b:Publisher>Erlangga</b:Publisher>
    <b:RefOrder>11</b:RefOrder>
  </b:Source>
  <b:Source>
    <b:Tag>Cec05</b:Tag>
    <b:SourceType>Book</b:SourceType>
    <b:Guid>{5265C8BC-2217-4D2C-8E5F-258727D1BC07}</b:Guid>
    <b:Author>
      <b:Author>
        <b:NameList>
          <b:Person>
            <b:Last>Triwibowo</b:Last>
            <b:First>Cecep</b:First>
          </b:Person>
        </b:NameList>
      </b:Author>
    </b:Author>
    <b:Title>Kesehatan Lingkungan dan K3</b:Title>
    <b:Year>2005</b:Year>
    <b:City>Jakarta</b:City>
    <b:Publisher>PT. Reamaja Rosdakarya</b:Publisher>
    <b:RefOrder>1</b:RefOrder>
  </b:Source>
  <b:Source>
    <b:Tag>Sub07</b:Tag>
    <b:SourceType>JournalArticle</b:SourceType>
    <b:Guid>{C4A3895D-0DC5-4D02-8980-106990A380E1}</b:Guid>
    <b:Title>Profesi Guru sebagai Profesi yang Menjanjikan Pasca Undang-Undang Guru dan Dosen</b:Title>
    <b:Year>2007</b:Year>
    <b:Author>
      <b:Author>
        <b:NameList>
          <b:Person>
            <b:Last>Subijanto</b:Last>
          </b:Person>
        </b:NameList>
      </b:Author>
    </b:Author>
    <b:JournalName>Jurnal Pendidikan dan Kebudayaan, Balitbang Kemendikbud</b:JournalName>
    <b:Pages>696</b:Pages>
    <b:RefOrder>2</b:RefOrder>
  </b:Source>
  <b:Source>
    <b:Tag>Placeholder1</b:Tag>
    <b:SourceType>Book</b:SourceType>
    <b:Guid>{5D9AEC9A-BB29-4477-B3E3-C65E362749E8}</b:Guid>
    <b:Title>Standar Pembiayaan Pendidikan</b:Title>
    <b:Year>2012</b:Year>
    <b:Author>
      <b:Author>
        <b:NameList>
          <b:Person>
            <b:Last>Fattah</b:Last>
            <b:First>Nanang</b:First>
          </b:Person>
        </b:NameList>
      </b:Author>
    </b:Author>
    <b:City>Bandung</b:City>
    <b:Publisher>Remaja Rosda Karya</b:Publisher>
    <b:RefOrder>3</b:RefOrder>
  </b:Source>
  <b:Source>
    <b:Tag>Ria09</b:Tag>
    <b:SourceType>Book</b:SourceType>
    <b:Guid>{A6F8123C-A1B9-4C04-A33C-408A4DF099A5}</b:Guid>
    <b:Author>
      <b:Author>
        <b:NameList>
          <b:Person>
            <b:Last>Nugroho</b:Last>
            <b:First>Riant</b:First>
          </b:Person>
        </b:NameList>
      </b:Author>
    </b:Author>
    <b:Title>Public Policy: Teori Kebijakan-analisis Kebijakan-Proses Perumusan Kebijakan, Implementasi, evaluasi, Revisi Risk Management dalam Kebijakan Publik</b:Title>
    <b:Year>2009</b:Year>
    <b:City>Jakarta</b:City>
    <b:Publisher>Alex Media Komputindo</b:Publisher>
    <b:RefOrder>4</b:RefOrder>
  </b:Source>
  <b:Source>
    <b:Tag>Nin12</b:Tag>
    <b:SourceType>Book</b:SourceType>
    <b:Guid>{82D11A3D-5846-438A-B909-5FF1D72FC3C9}</b:Guid>
    <b:Author>
      <b:Author>
        <b:NameList>
          <b:Person>
            <b:Last>Mudlofir</b:Last>
            <b:First>Ali</b:First>
          </b:Person>
        </b:NameList>
      </b:Author>
    </b:Author>
    <b:Title>Pendidik Profesional: Strategi dan Aplikasinya dalam Peningkatan Mutu Pendidikan di Indonesia</b:Title>
    <b:Year>2012</b:Year>
    <b:City>Jakarta</b:City>
    <b:Publisher>Rajagrafindo Persada</b:Publisher>
    <b:RefOrder>5</b:RefOrder>
  </b:Source>
  <b:Source>
    <b:Tag>Nin14</b:Tag>
    <b:SourceType>Book</b:SourceType>
    <b:Guid>{5A568AEE-9251-43CB-8C25-ACAF72C9560B}</b:Guid>
    <b:Author>
      <b:Author>
        <b:NameList>
          <b:Person>
            <b:Last>Suprihati</b:Last>
            <b:First>Ningrum</b:First>
          </b:Person>
        </b:NameList>
      </b:Author>
    </b:Author>
    <b:Title>Guru Profesional: Pedoman Kinerja, Kualifikasi dan Kompetensi Guru</b:Title>
    <b:Year>2014</b:Year>
    <b:City>Yogyakarta</b:City>
    <b:Publisher>Ar-Ruzz Media</b:Publisher>
    <b:RefOrder>6</b:RefOrder>
  </b:Source>
  <b:Source>
    <b:Tag>Sya091</b:Tag>
    <b:SourceType>Book</b:SourceType>
    <b:Guid>{A7A48DEB-5B64-4D2D-B27F-FC7DCD285D23}</b:Guid>
    <b:Author>
      <b:Author>
        <b:NameList>
          <b:Person>
            <b:Last>Sagala</b:Last>
            <b:First>Syaiful</b:First>
          </b:Person>
        </b:NameList>
      </b:Author>
    </b:Author>
    <b:Title>Kemampuan Profesional Guru dan Tenaga Kependidikan</b:Title>
    <b:Year>2009</b:Year>
    <b:City>Bandung</b:City>
    <b:Publisher>Alfabeta</b:Publisher>
    <b:RefOrder>7</b:RefOrder>
  </b:Source>
  <b:Source>
    <b:Tag>Ase07</b:Tag>
    <b:SourceType>JournalArticle</b:SourceType>
    <b:Guid>{E8DC2727-59D3-414F-A3E8-41F9D518D229}</b:Guid>
    <b:Title>Kebijakan Pengembangan Tenaga Pendidik Pasca Undang-Undang Guru dan Dosen</b:Title>
    <b:Year>2007</b:Year>
    <b:Author>
      <b:Author>
        <b:NameList>
          <b:Person>
            <b:Last>Suryana</b:Last>
            <b:First>Asep</b:First>
          </b:Person>
        </b:NameList>
      </b:Author>
    </b:Author>
    <b:JournalName>Jurnal Administrasi Pendidikan UPI</b:JournalName>
    <b:Pages>7</b:Pages>
    <b:RefOrder>8</b:RefOrder>
  </b:Source>
  <b:Source>
    <b:Tag>Pay14</b:Tag>
    <b:SourceType>Book</b:SourceType>
    <b:Guid>{543077F1-0D75-41E7-83A2-5F7EB52B547E}</b:Guid>
    <b:Author>
      <b:Author>
        <b:NameList>
          <b:Person>
            <b:Last>Payong</b:Last>
            <b:First>Marselus</b:First>
            <b:Middle>R.</b:Middle>
          </b:Person>
        </b:NameList>
      </b:Author>
    </b:Author>
    <b:Title>Sertifikasi Profesi Guru</b:Title>
    <b:Year>2014</b:Year>
    <b:City>Jakarta</b:City>
    <b:Publisher>Indeks</b:Publisher>
    <b:RefOrder>9</b:RefOrder>
  </b:Source>
  <b:Source>
    <b:Tag>Bas19</b:Tag>
    <b:SourceType>JournalArticle</b:SourceType>
    <b:Guid>{DF65C868-78FA-44BD-AAF8-9CA02E91D8B0}</b:Guid>
    <b:Author>
      <b:Author>
        <b:NameList>
          <b:Person>
            <b:Last>Basri</b:Last>
          </b:Person>
        </b:NameList>
      </b:Author>
    </b:Author>
    <b:Title>Evaluasi Profesionalisme Guru</b:Title>
    <b:Year>2019</b:Year>
    <b:JournalName>Jurnal Sains Riset, Vol. VII No. 3</b:JournalName>
    <b:Pages>34</b:Pages>
    <b:RefOrder>10</b:RefOrder>
  </b:Source>
  <b:Source>
    <b:Tag>Cec18</b:Tag>
    <b:SourceType>JournalArticle</b:SourceType>
    <b:Guid>{DA483040-7269-46C8-9757-DEE6D275E55E}</b:Guid>
    <b:Author>
      <b:Author>
        <b:NameList>
          <b:Person>
            <b:Last>Darmawan</b:Last>
            <b:First>Cecep</b:First>
          </b:Person>
        </b:NameList>
      </b:Author>
    </b:Author>
    <b:Title>Implementasi Kebijakan Profesi Guru Menurut Undang-Undang Republik Indonesia Nomor 14 Tahun 2005 Tentang Guru dan Dosen Dalam Perspektif Hukum Pendidikan</b:Title>
    <b:JournalName>Jurnal Ilmu Hukum, ISSN-p 1412-4793, ISSN-e 2684-7434</b:JournalName>
    <b:Year>2018</b:Year>
    <b:Pages>65</b:Pages>
    <b:RefOrder>11</b:RefOrder>
  </b:Source>
  <b:Source>
    <b:Tag>Ahm04</b:Tag>
    <b:SourceType>JournalArticle</b:SourceType>
    <b:Guid>{E8031884-902A-4579-876B-6321EE967A1E}</b:Guid>
    <b:Title>Pembacaan yang atomistik terhadap Al-Qur'an: anatar penyimpangan dan fungsi</b:Title>
    <b:Year>2004</b:Year>
    <b:Pages>1</b:Pages>
    <b:Author>
      <b:Author>
        <b:NameList>
          <b:Person>
            <b:Last>Rafiq</b:Last>
            <b:First>Ahmad</b:First>
          </b:Person>
        </b:NameList>
      </b:Author>
    </b:Author>
    <b:LCID>id-ID</b:LCID>
    <b:JournalName>Studi ilmu-ilmu al-qur'an dan hadits</b:JournalName>
    <b:RefOrder>1</b:RefOrder>
  </b:Source>
  <b:Source xmlns:b="http://schemas.openxmlformats.org/officeDocument/2006/bibliography">
    <b:Tag>Ahs05</b:Tag>
    <b:SourceType>Book</b:SourceType>
    <b:Guid>{CFCF398E-8AF4-4B9D-9E15-8ED7E26133E8}</b:Guid>
    <b:Author>
      <b:Author>
        <b:NameList>
          <b:Person>
            <b:Last>Al-Hafizh</b:Last>
            <b:First>Ahsin</b:First>
            <b:Middle>W</b:Middle>
          </b:Person>
        </b:NameList>
      </b:Author>
    </b:Author>
    <b:Title>Kamus Ilmu Al-Qur'an</b:Title>
    <b:Year>2005</b:Year>
    <b:City>Wonosobo</b:City>
    <b:Publisher>Amzah</b:Publisher>
    <b:RefOrder>2</b:RefOrder>
  </b:Source>
  <b:Source>
    <b:Tag>Nur02</b:Tag>
    <b:SourceType>Book</b:SourceType>
    <b:Guid>{090BF3BA-2206-428F-8C18-6DAEA3607C88}</b:Guid>
    <b:Author>
      <b:Author>
        <b:NameList>
          <b:Person>
            <b:Last>Usman</b:Last>
            <b:First>Nursin</b:First>
          </b:Person>
        </b:NameList>
      </b:Author>
    </b:Author>
    <b:Title>Konteks Implementasi Berbasis Kurikulum</b:Title>
    <b:Year>2002</b:Year>
    <b:City>Jakarta</b:City>
    <b:Publisher>Grasindo</b:Publisher>
    <b:LCID>id-ID</b:LCID>
    <b:RefOrder>4</b:RefOrder>
  </b:Source>
  <b:Source>
    <b:Tag>Gun04</b:Tag>
    <b:SourceType>Book</b:SourceType>
    <b:Guid>{408D2F98-8C90-48F2-8199-8F00C913DBCD}</b:Guid>
    <b:Author>
      <b:Author>
        <b:NameList>
          <b:Person>
            <b:Last>Setiawan</b:Last>
            <b:First>Guntur</b:First>
          </b:Person>
        </b:NameList>
      </b:Author>
    </b:Author>
    <b:Title>Implementasi dalam Birokrasi Pebangunan</b:Title>
    <b:Year>2004</b:Year>
    <b:City>Jakarta</b:City>
    <b:Publisher>Balai Jakarta</b:Publisher>
    <b:RefOrder>5</b:RefOrder>
  </b:Source>
  <b:Source>
    <b:Tag>Dic18</b:Tag>
    <b:SourceType>Book</b:SourceType>
    <b:Guid>{24740556-F773-4166-9D3B-323EE0716193}</b:Guid>
    <b:Title>Shalati Ila Mamati</b:Title>
    <b:Year>2018</b:Year>
    <b:Author>
      <b:Author>
        <b:NameList>
          <b:Person>
            <b:Last>Miswardi</b:Last>
            <b:First>Dicky</b:First>
          </b:Person>
        </b:NameList>
      </b:Author>
    </b:Author>
    <b:City>Semarang</b:City>
    <b:Publisher>Ar-Ruwais Publishing</b:Publisher>
    <b:RefOrder>6</b:RefOrder>
  </b:Source>
  <b:Source>
    <b:Tag>Khu14</b:Tag>
    <b:SourceType>Book</b:SourceType>
    <b:Guid>{AF5E2D69-46EB-4B2B-8D55-78F2E6D7D3AE}</b:Guid>
    <b:Title>Menghafal Al-Qur'an Dengan Mmetode Muraja'ah Studi Kasus Di Rumah Tahfizh Al-Ikhlas Karangrejo Tulungagung</b:Title>
    <b:Year>2014</b:Year>
    <b:Month>Juni</b:Month>
    <b:Day>14</b:Day>
    <b:Author>
      <b:Author>
        <b:NameList>
          <b:Person>
            <b:Last>Khusniyah</b:Last>
            <b:First>Anisa</b:First>
            <b:Middle>Ida</b:Middle>
          </b:Person>
        </b:NameList>
      </b:Author>
    </b:Author>
    <b:URL>http://repo.uinsatu.ac.id/173/1/SKRIPSI%20ANISA%20IDA%20KHUSNIYAH%202014%20IAIN%20TULUNGAGUNG%20PAI.pdf</b:URL>
    <b:RefOrder>7</b:RefOrder>
  </b:Source>
  <b:Source>
    <b:Tag>Maj14</b:Tag>
    <b:SourceType>Book</b:SourceType>
    <b:Guid>{A9229328-C348-4B94-93D9-968BFEF2B7C6}</b:Guid>
    <b:Title>9 langkah menghafal al-qur'an</b:Title>
    <b:Year>2014</b:Year>
    <b:Author>
      <b:Author>
        <b:NameList>
          <b:Person>
            <b:Last>ubaid</b:Last>
            <b:First>Majdi</b:First>
          </b:Person>
        </b:NameList>
      </b:Author>
    </b:Author>
    <b:City>solo</b:City>
    <b:Publisher>pt aqwam media profetika</b:Publisher>
    <b:RefOrder>9</b:RefOrder>
  </b:Source>
  <b:Source>
    <b:Tag>Mar10</b:Tag>
    <b:SourceType>Book</b:SourceType>
    <b:Guid>{432C0496-E3DF-42BE-A27E-77A82C4BFF6E}</b:Guid>
    <b:Author>
      <b:Author>
        <b:NameList>
          <b:Person>
            <b:Last>Margono</b:Last>
          </b:Person>
        </b:NameList>
      </b:Author>
    </b:Author>
    <b:Title>Metodologi Penelitian Pendidikan</b:Title>
    <b:Year>2010</b:Year>
    <b:City>Jakarta</b:City>
    <b:Publisher>PT Rineka Cipta</b:Publisher>
    <b:RefOrder>16</b:RefOrder>
  </b:Source>
  <b:Source>
    <b:Tag>Abd111</b:Tag>
    <b:SourceType>Book</b:SourceType>
    <b:Guid>{39279D77-98E2-47EA-8977-CE745BC5AF41}</b:Guid>
    <b:Author>
      <b:Author>
        <b:NameList>
          <b:Person>
            <b:Last>Fatoni</b:Last>
            <b:First>Abdurrahman</b:First>
          </b:Person>
        </b:NameList>
      </b:Author>
    </b:Author>
    <b:Title>Metodologi Penelitian dan Teknik Penyusunan Skripsi</b:Title>
    <b:Year>2011</b:Year>
    <b:City>Jakarta </b:City>
    <b:Publisher>Rineka Cipta </b:Publisher>
    <b:RefOrder>17</b:RefOrder>
  </b:Source>
  <b:Source>
    <b:Tag>Sut02</b:Tag>
    <b:SourceType>Book</b:SourceType>
    <b:Guid>{37A3F4F5-FFBD-4C18-A581-084C55D81801}</b:Guid>
    <b:Author>
      <b:Author>
        <b:NameList>
          <b:Person>
            <b:Last>Hadi</b:Last>
            <b:First>Sutrisno</b:First>
          </b:Person>
        </b:NameList>
      </b:Author>
    </b:Author>
    <b:Title>Metodologi Reserch </b:Title>
    <b:Year>2002</b:Year>
    <b:City>Yogyakarta </b:City>
    <b:Publisher>Andi Ofset</b:Publisher>
    <b:RefOrder>18</b:RefOrder>
  </b:Source>
  <b:Source>
    <b:Tag>Saf02</b:Tag>
    <b:SourceType>Book</b:SourceType>
    <b:Guid>{7490C5DE-F151-431F-B316-186BE6411496}</b:Guid>
    <b:Author>
      <b:Author>
        <b:NameList>
          <b:Person>
            <b:Last>Faesal</b:Last>
            <b:First>Safinah</b:First>
          </b:Person>
        </b:NameList>
      </b:Author>
    </b:Author>
    <b:Title>Dasar dan Teknik Penelitian Keilmuan Sosial</b:Title>
    <b:Year>2002</b:Year>
    <b:City>Surabaya </b:City>
    <b:Publisher>Usaha Nasional</b:Publisher>
    <b:RefOrder>19</b:RefOrder>
  </b:Source>
  <b:Source>
    <b:Tag>ahm18</b:Tag>
    <b:SourceType>JournalArticle</b:SourceType>
    <b:Guid>{9A318319-C1AE-4116-A99D-0606A9859567}</b:Guid>
    <b:Title>analisis data kualitatif</b:Title>
    <b:Year>2018</b:Year>
    <b:Author>
      <b:Author>
        <b:NameList>
          <b:Person>
            <b:Last>Rijali</b:Last>
            <b:First>Ahmad</b:First>
          </b:Person>
        </b:NameList>
      </b:Author>
    </b:Author>
    <b:JournalName>jurnal alhadharah</b:JournalName>
    <b:Pages>91-92</b:Pages>
    <b:LCID>id-ID</b:LCID>
    <b:RefOrder>21</b:RefOrder>
  </b:Source>
  <b:Source>
    <b:Tag>Sug16</b:Tag>
    <b:SourceType>Book</b:SourceType>
    <b:Guid>{37269A36-D489-4594-A5DD-9C8017D83600}</b:Guid>
    <b:Author>
      <b:Author>
        <b:NameList>
          <b:Person>
            <b:Last>Sugiyono</b:Last>
          </b:Person>
        </b:NameList>
      </b:Author>
    </b:Author>
    <b:Title>Metode Penelitian Kuantitatif, Kualitatif dan R&amp;D</b:Title>
    <b:Year>2016</b:Year>
    <b:City>Bandung</b:City>
    <b:Publisher>Alfabet </b:Publisher>
    <b:RefOrder>22</b:RefOrder>
  </b:Source>
</b:Sources>
</file>

<file path=customXml/itemProps1.xml><?xml version="1.0" encoding="utf-8"?>
<ds:datastoreItem xmlns:ds="http://schemas.openxmlformats.org/officeDocument/2006/customXml" ds:itemID="{D1E2006F-07B6-4DF9-A23C-B228A33CB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3903</Words>
  <Characters>45418</Characters>
  <Application>Microsoft Office Word</Application>
  <DocSecurity>0</DocSecurity>
  <Lines>378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Bismillah</dc:creator>
  <cp:keywords/>
  <dc:description/>
  <cp:lastModifiedBy>MARU Office</cp:lastModifiedBy>
  <cp:revision>5</cp:revision>
  <cp:lastPrinted>2020-11-28T11:20:00Z</cp:lastPrinted>
  <dcterms:created xsi:type="dcterms:W3CDTF">2023-06-22T17:44:00Z</dcterms:created>
  <dcterms:modified xsi:type="dcterms:W3CDTF">2024-01-01T15:01:00Z</dcterms:modified>
</cp:coreProperties>
</file>