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667467" w14:textId="77777777" w:rsidR="00AF1E6D" w:rsidRPr="00550E5E" w:rsidRDefault="00AF1E6D" w:rsidP="002557F0">
      <w:pPr>
        <w:spacing w:after="0" w:line="240" w:lineRule="auto"/>
        <w:contextualSpacing/>
        <w:jc w:val="both"/>
        <w:rPr>
          <w:rFonts w:asciiTheme="majorHAnsi" w:hAnsiTheme="majorHAnsi"/>
          <w:b/>
          <w:color w:val="000000" w:themeColor="text1"/>
          <w:sz w:val="28"/>
          <w:szCs w:val="28"/>
        </w:rPr>
      </w:pPr>
      <w:r w:rsidRPr="00550E5E">
        <w:rPr>
          <w:rFonts w:asciiTheme="majorHAnsi" w:hAnsiTheme="majorHAnsi"/>
          <w:b/>
          <w:color w:val="000000" w:themeColor="text1"/>
          <w:sz w:val="28"/>
          <w:szCs w:val="28"/>
        </w:rPr>
        <w:t xml:space="preserve">ANALISIS IMPLEMENTASI PROGRAM BIMBINGAN KONSELING </w:t>
      </w:r>
      <w:r w:rsidRPr="00550E5E">
        <w:rPr>
          <w:rFonts w:asciiTheme="majorHAnsi" w:hAnsiTheme="majorHAnsi"/>
          <w:b/>
          <w:color w:val="000000" w:themeColor="text1"/>
          <w:sz w:val="28"/>
          <w:szCs w:val="28"/>
          <w:lang w:val="en-GB"/>
        </w:rPr>
        <w:t>P</w:t>
      </w:r>
      <w:r w:rsidRPr="00550E5E">
        <w:rPr>
          <w:rFonts w:asciiTheme="majorHAnsi" w:hAnsiTheme="majorHAnsi"/>
          <w:b/>
          <w:color w:val="000000" w:themeColor="text1"/>
          <w:sz w:val="28"/>
          <w:szCs w:val="28"/>
        </w:rPr>
        <w:t xml:space="preserve">ADA BIDANG BIMBINGAN BELAJAR </w:t>
      </w:r>
      <w:r w:rsidRPr="00550E5E">
        <w:rPr>
          <w:rFonts w:asciiTheme="majorHAnsi" w:hAnsiTheme="majorHAnsi"/>
          <w:b/>
          <w:color w:val="000000" w:themeColor="text1"/>
          <w:sz w:val="28"/>
          <w:szCs w:val="28"/>
          <w:lang w:val="en-GB"/>
        </w:rPr>
        <w:t>D</w:t>
      </w:r>
      <w:r w:rsidRPr="00550E5E">
        <w:rPr>
          <w:rFonts w:asciiTheme="majorHAnsi" w:hAnsiTheme="majorHAnsi"/>
          <w:b/>
          <w:color w:val="000000" w:themeColor="text1"/>
          <w:sz w:val="28"/>
          <w:szCs w:val="28"/>
        </w:rPr>
        <w:t xml:space="preserve">I KURIKULUM MERDEKA </w:t>
      </w:r>
    </w:p>
    <w:p w14:paraId="6C8C7F63" w14:textId="77777777" w:rsidR="00AF1E6D" w:rsidRPr="00550E5E" w:rsidRDefault="00AF1E6D" w:rsidP="002557F0">
      <w:pPr>
        <w:spacing w:after="0" w:line="240" w:lineRule="auto"/>
        <w:jc w:val="both"/>
        <w:rPr>
          <w:rFonts w:asciiTheme="majorHAnsi" w:hAnsiTheme="majorHAnsi"/>
          <w:color w:val="000000" w:themeColor="text1"/>
          <w:sz w:val="24"/>
          <w:szCs w:val="24"/>
        </w:rPr>
      </w:pPr>
    </w:p>
    <w:p w14:paraId="1A27BCA2" w14:textId="448EFBCA" w:rsidR="002557F0" w:rsidRPr="00550E5E" w:rsidRDefault="00AF1E6D" w:rsidP="002557F0">
      <w:pPr>
        <w:pStyle w:val="IEEEAuthorName"/>
        <w:spacing w:before="0" w:after="0"/>
        <w:jc w:val="both"/>
        <w:rPr>
          <w:rFonts w:asciiTheme="majorHAnsi" w:hAnsiTheme="majorHAnsi"/>
          <w:b/>
          <w:color w:val="000000" w:themeColor="text1"/>
          <w:sz w:val="24"/>
          <w:lang w:val="en-US"/>
        </w:rPr>
      </w:pPr>
      <w:r w:rsidRPr="00550E5E">
        <w:rPr>
          <w:rFonts w:asciiTheme="majorHAnsi" w:hAnsiTheme="majorHAnsi"/>
          <w:b/>
          <w:color w:val="000000" w:themeColor="text1"/>
          <w:sz w:val="24"/>
          <w:lang w:val="en-US"/>
        </w:rPr>
        <w:t xml:space="preserve">Arlina Yuza, </w:t>
      </w:r>
      <w:r w:rsidR="002557F0" w:rsidRPr="00550E5E">
        <w:rPr>
          <w:rFonts w:asciiTheme="majorHAnsi" w:hAnsiTheme="majorHAnsi"/>
          <w:color w:val="000000" w:themeColor="text1"/>
          <w:sz w:val="24"/>
          <w:lang w:val="en-US"/>
        </w:rPr>
        <w:t>Universitas Bung Hatta</w:t>
      </w:r>
    </w:p>
    <w:p w14:paraId="76755292" w14:textId="39F6F075" w:rsidR="002557F0" w:rsidRPr="00550E5E" w:rsidRDefault="002557F0" w:rsidP="002557F0">
      <w:pPr>
        <w:pStyle w:val="IEEEAuthorName"/>
        <w:spacing w:before="0" w:after="0"/>
        <w:jc w:val="both"/>
        <w:rPr>
          <w:rFonts w:asciiTheme="majorHAnsi" w:hAnsiTheme="majorHAnsi"/>
          <w:b/>
          <w:color w:val="000000" w:themeColor="text1"/>
          <w:sz w:val="24"/>
          <w:lang w:val="id-ID"/>
        </w:rPr>
      </w:pPr>
      <w:r w:rsidRPr="0065213A">
        <w:rPr>
          <w:rFonts w:asciiTheme="majorHAnsi" w:hAnsiTheme="majorHAnsi"/>
          <w:bCs/>
          <w:color w:val="000000" w:themeColor="text1"/>
          <w:sz w:val="24"/>
          <w:lang w:val="id-ID"/>
        </w:rPr>
        <w:t>E-Mail:</w:t>
      </w:r>
      <w:r w:rsidRPr="00550E5E">
        <w:rPr>
          <w:rFonts w:asciiTheme="majorHAnsi" w:hAnsiTheme="majorHAnsi"/>
          <w:b/>
          <w:color w:val="000000" w:themeColor="text1"/>
          <w:sz w:val="24"/>
          <w:lang w:val="id-ID"/>
        </w:rPr>
        <w:t xml:space="preserve"> </w:t>
      </w:r>
      <w:r w:rsidRPr="00550E5E">
        <w:rPr>
          <w:rFonts w:asciiTheme="majorHAnsi" w:hAnsiTheme="majorHAnsi"/>
          <w:bCs/>
          <w:i/>
          <w:iCs/>
          <w:color w:val="000000" w:themeColor="text1"/>
          <w:sz w:val="24"/>
          <w:lang w:val="en-US"/>
        </w:rPr>
        <w:t>arlinayuza@gmail.com</w:t>
      </w:r>
    </w:p>
    <w:p w14:paraId="6DD0BEF5" w14:textId="08606E54" w:rsidR="00AF1E6D" w:rsidRPr="00550E5E" w:rsidRDefault="00AF1E6D" w:rsidP="002557F0">
      <w:pPr>
        <w:pStyle w:val="IEEEAuthorName"/>
        <w:spacing w:before="0" w:after="0"/>
        <w:jc w:val="both"/>
        <w:rPr>
          <w:rFonts w:asciiTheme="majorHAnsi" w:hAnsiTheme="majorHAnsi"/>
          <w:b/>
          <w:color w:val="000000" w:themeColor="text1"/>
          <w:sz w:val="24"/>
          <w:vertAlign w:val="superscript"/>
          <w:lang w:val="id-ID"/>
        </w:rPr>
      </w:pPr>
      <w:r w:rsidRPr="00550E5E">
        <w:rPr>
          <w:rFonts w:asciiTheme="majorHAnsi" w:hAnsiTheme="majorHAnsi"/>
          <w:b/>
          <w:color w:val="000000" w:themeColor="text1"/>
          <w:sz w:val="24"/>
          <w:lang w:val="en-US"/>
        </w:rPr>
        <w:t>Neviyarni S</w:t>
      </w:r>
      <w:r w:rsidR="002557F0" w:rsidRPr="00550E5E">
        <w:rPr>
          <w:rFonts w:asciiTheme="majorHAnsi" w:hAnsiTheme="majorHAnsi"/>
          <w:b/>
          <w:color w:val="000000" w:themeColor="text1"/>
          <w:sz w:val="24"/>
          <w:lang w:val="id-ID"/>
        </w:rPr>
        <w:t xml:space="preserve">, </w:t>
      </w:r>
      <w:r w:rsidR="002557F0" w:rsidRPr="00550E5E">
        <w:rPr>
          <w:rFonts w:asciiTheme="majorHAnsi" w:hAnsiTheme="majorHAnsi"/>
          <w:color w:val="000000" w:themeColor="text1"/>
          <w:sz w:val="24"/>
          <w:lang w:val="en-US"/>
        </w:rPr>
        <w:t>Universitas Negeri Padang</w:t>
      </w:r>
    </w:p>
    <w:p w14:paraId="2D47430C" w14:textId="597CA01E" w:rsidR="00AF1E6D" w:rsidRPr="00550E5E" w:rsidRDefault="002557F0" w:rsidP="008F044B">
      <w:pPr>
        <w:pStyle w:val="IEEEAuthorName"/>
        <w:spacing w:before="0" w:after="0"/>
        <w:jc w:val="both"/>
        <w:rPr>
          <w:rFonts w:asciiTheme="majorHAnsi" w:hAnsiTheme="majorHAnsi"/>
          <w:b/>
          <w:color w:val="000000" w:themeColor="text1"/>
          <w:sz w:val="24"/>
          <w:lang w:val="id-ID"/>
        </w:rPr>
      </w:pPr>
      <w:r w:rsidRPr="0065213A">
        <w:rPr>
          <w:rFonts w:asciiTheme="majorHAnsi" w:hAnsiTheme="majorHAnsi"/>
          <w:bCs/>
          <w:color w:val="000000" w:themeColor="text1"/>
          <w:sz w:val="24"/>
          <w:lang w:val="id-ID"/>
        </w:rPr>
        <w:t>E-Mail:</w:t>
      </w:r>
      <w:r w:rsidRPr="00550E5E">
        <w:rPr>
          <w:rFonts w:asciiTheme="majorHAnsi" w:hAnsiTheme="majorHAnsi"/>
          <w:b/>
          <w:color w:val="000000" w:themeColor="text1"/>
          <w:sz w:val="24"/>
          <w:lang w:val="id-ID"/>
        </w:rPr>
        <w:t xml:space="preserve"> </w:t>
      </w:r>
      <w:r w:rsidR="00AF1E6D" w:rsidRPr="00550E5E">
        <w:rPr>
          <w:rFonts w:asciiTheme="majorHAnsi" w:hAnsiTheme="majorHAnsi"/>
          <w:bCs/>
          <w:i/>
          <w:iCs/>
          <w:color w:val="000000" w:themeColor="text1"/>
          <w:sz w:val="24"/>
          <w:lang w:val="en-US"/>
        </w:rPr>
        <w:t>neviyarni.suhaili911@gmail.com</w:t>
      </w:r>
    </w:p>
    <w:p w14:paraId="56163E51" w14:textId="5FAF0C6D" w:rsidR="008F044B" w:rsidRPr="008F044B" w:rsidRDefault="008F044B" w:rsidP="008F044B">
      <w:pPr>
        <w:spacing w:after="0" w:line="240" w:lineRule="auto"/>
        <w:rPr>
          <w:rFonts w:asciiTheme="majorHAnsi" w:hAnsiTheme="majorHAnsi"/>
          <w:color w:val="000000" w:themeColor="text1"/>
          <w:sz w:val="24"/>
          <w:szCs w:val="24"/>
        </w:rPr>
      </w:pPr>
      <w:r w:rsidRPr="008F044B">
        <w:rPr>
          <w:rFonts w:asciiTheme="majorHAnsi" w:hAnsiTheme="majorHAnsi"/>
          <w:b/>
          <w:bCs/>
          <w:color w:val="000000" w:themeColor="text1"/>
          <w:sz w:val="24"/>
          <w:szCs w:val="24"/>
        </w:rPr>
        <w:t>Susi Herawati</w:t>
      </w:r>
      <w:r w:rsidRPr="008F044B">
        <w:rPr>
          <w:rFonts w:asciiTheme="majorHAnsi" w:hAnsiTheme="majorHAnsi"/>
          <w:color w:val="000000" w:themeColor="text1"/>
          <w:sz w:val="24"/>
          <w:szCs w:val="24"/>
        </w:rPr>
        <w:t>,</w:t>
      </w:r>
      <w:r>
        <w:rPr>
          <w:rFonts w:asciiTheme="majorHAnsi" w:hAnsiTheme="majorHAnsi"/>
          <w:color w:val="000000" w:themeColor="text1"/>
          <w:sz w:val="24"/>
          <w:szCs w:val="24"/>
        </w:rPr>
        <w:t xml:space="preserve"> </w:t>
      </w:r>
      <w:r w:rsidRPr="008F044B">
        <w:rPr>
          <w:rFonts w:asciiTheme="majorHAnsi" w:hAnsiTheme="majorHAnsi"/>
          <w:color w:val="000000" w:themeColor="text1"/>
          <w:sz w:val="24"/>
          <w:szCs w:val="24"/>
        </w:rPr>
        <w:t>Universitas Bung Hatta</w:t>
      </w:r>
    </w:p>
    <w:p w14:paraId="1C3042C4" w14:textId="168466FB" w:rsidR="008F044B" w:rsidRDefault="008F044B" w:rsidP="008F044B">
      <w:pPr>
        <w:spacing w:after="0" w:line="240" w:lineRule="auto"/>
        <w:rPr>
          <w:rFonts w:asciiTheme="majorHAnsi" w:hAnsiTheme="majorHAnsi"/>
          <w:b/>
          <w:bCs/>
          <w:color w:val="000000" w:themeColor="text1"/>
          <w:sz w:val="24"/>
          <w:szCs w:val="24"/>
        </w:rPr>
      </w:pPr>
      <w:r w:rsidRPr="0065213A">
        <w:rPr>
          <w:rFonts w:asciiTheme="majorHAnsi" w:eastAsia="SimSun" w:hAnsiTheme="majorHAnsi"/>
          <w:bCs/>
          <w:color w:val="000000" w:themeColor="text1"/>
          <w:sz w:val="24"/>
          <w:szCs w:val="24"/>
          <w:lang w:eastAsia="en-GB"/>
        </w:rPr>
        <w:t>E-Mail:</w:t>
      </w:r>
      <w:r>
        <w:rPr>
          <w:rFonts w:asciiTheme="majorHAnsi" w:hAnsiTheme="majorHAnsi"/>
          <w:b/>
          <w:color w:val="000000" w:themeColor="text1"/>
          <w:sz w:val="24"/>
        </w:rPr>
        <w:t xml:space="preserve"> </w:t>
      </w:r>
      <w:r w:rsidRPr="008F044B">
        <w:rPr>
          <w:rFonts w:asciiTheme="majorHAnsi" w:hAnsiTheme="majorHAnsi"/>
          <w:i/>
          <w:iCs/>
          <w:color w:val="000000" w:themeColor="text1"/>
          <w:sz w:val="24"/>
          <w:szCs w:val="24"/>
        </w:rPr>
        <w:t>susi.herawati@bunghatta.ac.id</w:t>
      </w:r>
    </w:p>
    <w:p w14:paraId="2E619F84" w14:textId="34C96FB5" w:rsidR="008F044B" w:rsidRDefault="008F044B" w:rsidP="008F044B">
      <w:pPr>
        <w:spacing w:after="0" w:line="240" w:lineRule="auto"/>
        <w:rPr>
          <w:rFonts w:asciiTheme="majorHAnsi" w:hAnsiTheme="majorHAnsi"/>
          <w:color w:val="000000" w:themeColor="text1"/>
          <w:sz w:val="24"/>
          <w:szCs w:val="24"/>
        </w:rPr>
      </w:pPr>
      <w:r w:rsidRPr="008F044B">
        <w:rPr>
          <w:rFonts w:asciiTheme="majorHAnsi" w:hAnsiTheme="majorHAnsi"/>
          <w:b/>
          <w:bCs/>
          <w:color w:val="000000" w:themeColor="text1"/>
          <w:sz w:val="24"/>
          <w:szCs w:val="24"/>
        </w:rPr>
        <w:t>Darwianis</w:t>
      </w:r>
      <w:r w:rsidRPr="008F044B">
        <w:rPr>
          <w:rFonts w:asciiTheme="majorHAnsi" w:hAnsiTheme="majorHAnsi"/>
          <w:color w:val="000000" w:themeColor="text1"/>
          <w:sz w:val="24"/>
          <w:szCs w:val="24"/>
        </w:rPr>
        <w:t>,</w:t>
      </w:r>
      <w:r>
        <w:rPr>
          <w:rFonts w:asciiTheme="majorHAnsi" w:hAnsiTheme="majorHAnsi"/>
          <w:color w:val="000000" w:themeColor="text1"/>
          <w:sz w:val="24"/>
          <w:szCs w:val="24"/>
        </w:rPr>
        <w:t xml:space="preserve"> </w:t>
      </w:r>
      <w:r w:rsidRPr="008F044B">
        <w:rPr>
          <w:rFonts w:asciiTheme="majorHAnsi" w:hAnsiTheme="majorHAnsi"/>
          <w:color w:val="000000" w:themeColor="text1"/>
          <w:sz w:val="24"/>
          <w:szCs w:val="24"/>
        </w:rPr>
        <w:t>Universitas Bung Hatta</w:t>
      </w:r>
    </w:p>
    <w:p w14:paraId="00155B83" w14:textId="35159C72" w:rsidR="008F044B" w:rsidRPr="008F044B" w:rsidRDefault="008F044B" w:rsidP="008F044B">
      <w:pPr>
        <w:spacing w:after="0" w:line="240" w:lineRule="auto"/>
        <w:rPr>
          <w:rFonts w:asciiTheme="majorHAnsi" w:hAnsiTheme="majorHAnsi"/>
          <w:color w:val="000000" w:themeColor="text1"/>
          <w:sz w:val="24"/>
          <w:szCs w:val="24"/>
        </w:rPr>
      </w:pPr>
      <w:r w:rsidRPr="0065213A">
        <w:rPr>
          <w:rFonts w:asciiTheme="majorHAnsi" w:eastAsia="SimSun" w:hAnsiTheme="majorHAnsi"/>
          <w:bCs/>
          <w:color w:val="000000" w:themeColor="text1"/>
          <w:sz w:val="24"/>
          <w:szCs w:val="24"/>
          <w:lang w:eastAsia="en-GB"/>
        </w:rPr>
        <w:t>E-Mail:</w:t>
      </w:r>
      <w:r>
        <w:rPr>
          <w:rFonts w:asciiTheme="majorHAnsi" w:hAnsiTheme="majorHAnsi"/>
          <w:b/>
          <w:color w:val="000000" w:themeColor="text1"/>
          <w:sz w:val="24"/>
        </w:rPr>
        <w:t xml:space="preserve"> </w:t>
      </w:r>
      <w:r w:rsidRPr="008F044B">
        <w:rPr>
          <w:rFonts w:asciiTheme="majorHAnsi" w:hAnsiTheme="majorHAnsi"/>
          <w:i/>
          <w:iCs/>
          <w:color w:val="000000" w:themeColor="text1"/>
          <w:sz w:val="24"/>
          <w:szCs w:val="24"/>
        </w:rPr>
        <w:t>darwianis@bunghatta.ac.id</w:t>
      </w:r>
    </w:p>
    <w:p w14:paraId="42DFBA6A" w14:textId="149A19BF" w:rsidR="00AF1E6D" w:rsidRDefault="008F044B" w:rsidP="008F044B">
      <w:pPr>
        <w:spacing w:after="0" w:line="240" w:lineRule="auto"/>
        <w:rPr>
          <w:rFonts w:asciiTheme="majorHAnsi" w:hAnsiTheme="majorHAnsi"/>
          <w:color w:val="000000" w:themeColor="text1"/>
          <w:sz w:val="24"/>
          <w:szCs w:val="24"/>
        </w:rPr>
      </w:pPr>
      <w:r w:rsidRPr="008F044B">
        <w:rPr>
          <w:rFonts w:asciiTheme="majorHAnsi" w:hAnsiTheme="majorHAnsi"/>
          <w:b/>
          <w:bCs/>
          <w:color w:val="000000" w:themeColor="text1"/>
          <w:sz w:val="24"/>
          <w:szCs w:val="24"/>
        </w:rPr>
        <w:t>Wirnita</w:t>
      </w:r>
      <w:r w:rsidRPr="008F044B">
        <w:rPr>
          <w:rFonts w:asciiTheme="majorHAnsi" w:hAnsiTheme="majorHAnsi"/>
          <w:color w:val="000000" w:themeColor="text1"/>
          <w:sz w:val="24"/>
          <w:szCs w:val="24"/>
        </w:rPr>
        <w:t>, Universitas Bung Hatt</w:t>
      </w:r>
      <w:r>
        <w:rPr>
          <w:rFonts w:asciiTheme="majorHAnsi" w:hAnsiTheme="majorHAnsi"/>
          <w:color w:val="000000" w:themeColor="text1"/>
          <w:sz w:val="24"/>
          <w:szCs w:val="24"/>
        </w:rPr>
        <w:t>a</w:t>
      </w:r>
    </w:p>
    <w:p w14:paraId="719014D4" w14:textId="58827B90" w:rsidR="008F044B" w:rsidRPr="00550E5E" w:rsidRDefault="008F044B" w:rsidP="008F044B">
      <w:pPr>
        <w:spacing w:after="0" w:line="240" w:lineRule="auto"/>
        <w:rPr>
          <w:rFonts w:asciiTheme="majorHAnsi" w:hAnsiTheme="majorHAnsi"/>
          <w:color w:val="000000" w:themeColor="text1"/>
          <w:sz w:val="24"/>
          <w:szCs w:val="24"/>
        </w:rPr>
      </w:pPr>
      <w:r w:rsidRPr="0065213A">
        <w:rPr>
          <w:rFonts w:asciiTheme="majorHAnsi" w:eastAsia="SimSun" w:hAnsiTheme="majorHAnsi"/>
          <w:bCs/>
          <w:color w:val="000000" w:themeColor="text1"/>
          <w:sz w:val="24"/>
          <w:szCs w:val="24"/>
          <w:lang w:eastAsia="en-GB"/>
        </w:rPr>
        <w:t>E-Mail:</w:t>
      </w:r>
      <w:r>
        <w:rPr>
          <w:rFonts w:asciiTheme="majorHAnsi" w:hAnsiTheme="majorHAnsi"/>
          <w:b/>
          <w:color w:val="000000" w:themeColor="text1"/>
          <w:sz w:val="24"/>
        </w:rPr>
        <w:t xml:space="preserve"> </w:t>
      </w:r>
      <w:r w:rsidRPr="008F044B">
        <w:rPr>
          <w:rFonts w:asciiTheme="majorHAnsi" w:hAnsiTheme="majorHAnsi"/>
          <w:i/>
          <w:iCs/>
          <w:color w:val="000000" w:themeColor="text1"/>
          <w:sz w:val="24"/>
          <w:szCs w:val="24"/>
        </w:rPr>
        <w:t>wirnita.eska@bunghatta.ac.id</w:t>
      </w:r>
    </w:p>
    <w:p w14:paraId="4D0DFEBB" w14:textId="77777777" w:rsidR="008F044B" w:rsidRDefault="008F044B" w:rsidP="002557F0">
      <w:pPr>
        <w:spacing w:after="0" w:line="240" w:lineRule="auto"/>
        <w:jc w:val="center"/>
        <w:rPr>
          <w:rFonts w:asciiTheme="majorHAnsi" w:hAnsiTheme="majorHAnsi" w:cstheme="majorBidi"/>
          <w:b/>
          <w:bCs/>
          <w:color w:val="000000" w:themeColor="text1"/>
          <w:sz w:val="24"/>
          <w:szCs w:val="24"/>
        </w:rPr>
      </w:pPr>
    </w:p>
    <w:p w14:paraId="36661C86" w14:textId="77777777" w:rsidR="008F044B" w:rsidRDefault="008F044B" w:rsidP="002557F0">
      <w:pPr>
        <w:spacing w:after="0" w:line="240" w:lineRule="auto"/>
        <w:jc w:val="center"/>
        <w:rPr>
          <w:rFonts w:asciiTheme="majorHAnsi" w:hAnsiTheme="majorHAnsi" w:cstheme="majorBidi"/>
          <w:b/>
          <w:bCs/>
          <w:color w:val="000000" w:themeColor="text1"/>
          <w:sz w:val="24"/>
          <w:szCs w:val="24"/>
        </w:rPr>
      </w:pPr>
    </w:p>
    <w:p w14:paraId="2C819D1A" w14:textId="6E85C1A6" w:rsidR="00AF1E6D" w:rsidRPr="00550E5E" w:rsidRDefault="00550E5E" w:rsidP="002557F0">
      <w:pPr>
        <w:spacing w:after="0" w:line="240" w:lineRule="auto"/>
        <w:jc w:val="center"/>
        <w:rPr>
          <w:rFonts w:asciiTheme="majorHAnsi" w:hAnsiTheme="majorHAnsi" w:cstheme="majorBidi"/>
          <w:b/>
          <w:bCs/>
          <w:color w:val="000000" w:themeColor="text1"/>
          <w:sz w:val="24"/>
          <w:szCs w:val="24"/>
        </w:rPr>
      </w:pPr>
      <w:r w:rsidRPr="00550E5E">
        <w:rPr>
          <w:rFonts w:asciiTheme="majorHAnsi" w:hAnsiTheme="majorHAnsi" w:cstheme="majorBidi"/>
          <w:b/>
          <w:bCs/>
          <w:color w:val="000000" w:themeColor="text1"/>
          <w:sz w:val="24"/>
          <w:szCs w:val="24"/>
        </w:rPr>
        <w:t>Abstract</w:t>
      </w:r>
    </w:p>
    <w:p w14:paraId="0374AAFE" w14:textId="77777777" w:rsidR="00AF1E6D" w:rsidRPr="00550E5E" w:rsidRDefault="00AF1E6D" w:rsidP="00550E5E">
      <w:pPr>
        <w:spacing w:after="0" w:line="240" w:lineRule="auto"/>
        <w:ind w:left="720" w:right="850"/>
        <w:jc w:val="both"/>
        <w:rPr>
          <w:rFonts w:asciiTheme="majorHAnsi" w:hAnsiTheme="majorHAnsi"/>
          <w:color w:val="000000" w:themeColor="text1"/>
          <w:lang w:eastAsia="id-ID"/>
        </w:rPr>
      </w:pPr>
      <w:r w:rsidRPr="00550E5E">
        <w:rPr>
          <w:rFonts w:asciiTheme="majorHAnsi" w:hAnsiTheme="majorHAnsi"/>
          <w:color w:val="000000" w:themeColor="text1"/>
          <w:lang w:eastAsia="id-ID"/>
        </w:rPr>
        <w:t>The application of the learning curriculum also affects the perspectives obtained by students, both their understanding of education and the involvement of guidance and counseling in the school itself. As an inseparable part of the learning process in schools, guidance and counseling services are expected to be able to help achieve the goals of the independent curriculum. The purpose of this study was to determine the implementation of the guidance and counseling program in the field of tutoring in the independent curriculum. This research method is qualitative research with a phenomenological approach. The implementation of the counseling guidance program at SDN 03 Pakan Labuh is based on what the teacher does, namely that the teacher has carried out the function of a class teacher who is also a student counseling teacher. One of the services that teachers have provided related to the field of tutoring is to provide learning guidance services and also consulting services. However, several counseling guidance services have not been carried out related to the field of tutoring. So in this case the counseling teacher needs to pay more attention to the role they have so that the role of counseling as a profession can help the successful implementation of the independent curriculum in elementary schools.</w:t>
      </w:r>
    </w:p>
    <w:p w14:paraId="2DD07CC2" w14:textId="77777777" w:rsidR="00AF1E6D" w:rsidRPr="00550E5E" w:rsidRDefault="00AF1E6D" w:rsidP="002557F0">
      <w:pPr>
        <w:spacing w:after="0" w:line="240" w:lineRule="auto"/>
        <w:rPr>
          <w:rFonts w:asciiTheme="majorHAnsi" w:hAnsiTheme="majorHAnsi"/>
          <w:color w:val="000000" w:themeColor="text1"/>
          <w:sz w:val="24"/>
          <w:szCs w:val="24"/>
          <w:lang w:eastAsia="id-ID"/>
        </w:rPr>
      </w:pPr>
    </w:p>
    <w:p w14:paraId="324EF7F1" w14:textId="25CADE10" w:rsidR="00AF1E6D" w:rsidRPr="00550E5E" w:rsidRDefault="00AF1E6D" w:rsidP="00550E5E">
      <w:pPr>
        <w:spacing w:after="0" w:line="240" w:lineRule="auto"/>
        <w:ind w:left="720" w:right="850"/>
        <w:jc w:val="both"/>
        <w:rPr>
          <w:rFonts w:asciiTheme="majorHAnsi" w:hAnsiTheme="majorHAnsi"/>
          <w:color w:val="000000" w:themeColor="text1"/>
          <w:sz w:val="24"/>
          <w:szCs w:val="24"/>
          <w:lang w:val="fi-FI" w:eastAsia="en-GB"/>
        </w:rPr>
      </w:pPr>
      <w:r w:rsidRPr="00550E5E">
        <w:rPr>
          <w:rFonts w:asciiTheme="majorHAnsi" w:hAnsiTheme="majorHAnsi"/>
          <w:b/>
          <w:color w:val="000000" w:themeColor="text1"/>
          <w:sz w:val="24"/>
          <w:szCs w:val="24"/>
          <w:lang w:eastAsia="id-ID"/>
        </w:rPr>
        <w:t>Keywords</w:t>
      </w:r>
      <w:r w:rsidRPr="00550E5E">
        <w:rPr>
          <w:rFonts w:asciiTheme="majorHAnsi" w:hAnsiTheme="majorHAnsi"/>
          <w:color w:val="000000" w:themeColor="text1"/>
          <w:sz w:val="24"/>
          <w:szCs w:val="24"/>
          <w:lang w:eastAsia="id-ID"/>
        </w:rPr>
        <w:t>:</w:t>
      </w:r>
      <w:r w:rsidR="0065213A">
        <w:rPr>
          <w:rFonts w:asciiTheme="majorHAnsi" w:hAnsiTheme="majorHAnsi"/>
          <w:color w:val="000000" w:themeColor="text1"/>
          <w:sz w:val="24"/>
          <w:szCs w:val="24"/>
          <w:lang w:eastAsia="id-ID"/>
        </w:rPr>
        <w:t xml:space="preserve"> </w:t>
      </w:r>
      <w:r w:rsidRPr="00550E5E">
        <w:rPr>
          <w:rFonts w:asciiTheme="majorHAnsi" w:hAnsiTheme="majorHAnsi"/>
          <w:color w:val="000000" w:themeColor="text1"/>
          <w:sz w:val="24"/>
          <w:szCs w:val="24"/>
          <w:lang w:eastAsia="id-ID"/>
        </w:rPr>
        <w:t>tutoring, independent curriculum, elementary mathematics</w:t>
      </w:r>
    </w:p>
    <w:p w14:paraId="1A8AADBF" w14:textId="77777777" w:rsidR="00AF1E6D" w:rsidRPr="00550E5E" w:rsidRDefault="00AF1E6D" w:rsidP="002557F0">
      <w:pPr>
        <w:pStyle w:val="IEEEHeading1"/>
        <w:tabs>
          <w:tab w:val="clear" w:pos="288"/>
        </w:tabs>
        <w:spacing w:before="0" w:after="0"/>
        <w:ind w:firstLine="0"/>
        <w:jc w:val="left"/>
        <w:rPr>
          <w:rFonts w:asciiTheme="majorHAnsi" w:hAnsiTheme="majorHAnsi"/>
          <w:color w:val="000000" w:themeColor="text1"/>
          <w:sz w:val="24"/>
        </w:rPr>
      </w:pPr>
      <w:bookmarkStart w:id="0" w:name="_GoBack"/>
      <w:bookmarkEnd w:id="0"/>
    </w:p>
    <w:p w14:paraId="69FCCC2B" w14:textId="3363D687" w:rsidR="00AF1E6D" w:rsidRPr="00550E5E" w:rsidRDefault="00550E5E" w:rsidP="00550E5E">
      <w:pPr>
        <w:spacing w:after="0" w:line="240" w:lineRule="auto"/>
        <w:ind w:left="720" w:right="850"/>
        <w:jc w:val="center"/>
        <w:rPr>
          <w:rFonts w:asciiTheme="majorHAnsi" w:hAnsiTheme="majorHAnsi"/>
          <w:b/>
          <w:color w:val="000000" w:themeColor="text1"/>
          <w:sz w:val="24"/>
          <w:szCs w:val="24"/>
        </w:rPr>
      </w:pPr>
      <w:r w:rsidRPr="00550E5E">
        <w:rPr>
          <w:rFonts w:asciiTheme="majorHAnsi" w:hAnsiTheme="majorHAnsi"/>
          <w:b/>
          <w:color w:val="000000" w:themeColor="text1"/>
          <w:sz w:val="24"/>
          <w:szCs w:val="24"/>
        </w:rPr>
        <w:t>Abstrak</w:t>
      </w:r>
    </w:p>
    <w:p w14:paraId="5CE20576" w14:textId="77777777" w:rsidR="00AF1E6D" w:rsidRPr="00550E5E" w:rsidRDefault="00AF1E6D" w:rsidP="00550E5E">
      <w:pPr>
        <w:spacing w:after="0" w:line="240" w:lineRule="auto"/>
        <w:ind w:left="720" w:right="850"/>
        <w:jc w:val="both"/>
        <w:rPr>
          <w:rFonts w:asciiTheme="majorHAnsi" w:hAnsiTheme="majorHAnsi"/>
          <w:i/>
          <w:iCs/>
          <w:color w:val="000000" w:themeColor="text1"/>
        </w:rPr>
      </w:pPr>
      <w:r w:rsidRPr="00550E5E">
        <w:rPr>
          <w:rFonts w:asciiTheme="majorHAnsi" w:hAnsiTheme="majorHAnsi"/>
          <w:i/>
          <w:iCs/>
          <w:color w:val="000000" w:themeColor="text1"/>
        </w:rPr>
        <w:t xml:space="preserve">Penerapan kurikulum pembelajaran turut serta mempengaruhi perspektif yang diperoleh peserta didik, baik pemahamannya tentang pendidikan maupun peranan bimbingan konseling disekolah itu sendiri. </w:t>
      </w:r>
      <w:r w:rsidRPr="00550E5E">
        <w:rPr>
          <w:rFonts w:asciiTheme="majorHAnsi" w:hAnsiTheme="majorHAnsi"/>
          <w:i/>
          <w:iCs/>
          <w:color w:val="000000" w:themeColor="text1"/>
          <w:spacing w:val="1"/>
        </w:rPr>
        <w:t>S</w:t>
      </w:r>
      <w:r w:rsidRPr="00550E5E">
        <w:rPr>
          <w:rFonts w:asciiTheme="majorHAnsi" w:hAnsiTheme="majorHAnsi"/>
          <w:i/>
          <w:iCs/>
          <w:color w:val="000000" w:themeColor="text1"/>
        </w:rPr>
        <w:t>ebagai</w:t>
      </w:r>
      <w:r w:rsidRPr="00550E5E">
        <w:rPr>
          <w:rFonts w:asciiTheme="majorHAnsi" w:hAnsiTheme="majorHAnsi"/>
          <w:i/>
          <w:iCs/>
          <w:color w:val="000000" w:themeColor="text1"/>
          <w:spacing w:val="1"/>
        </w:rPr>
        <w:t xml:space="preserve"> </w:t>
      </w:r>
      <w:r w:rsidRPr="00550E5E">
        <w:rPr>
          <w:rFonts w:asciiTheme="majorHAnsi" w:hAnsiTheme="majorHAnsi"/>
          <w:i/>
          <w:iCs/>
          <w:color w:val="000000" w:themeColor="text1"/>
        </w:rPr>
        <w:t>bagian</w:t>
      </w:r>
      <w:r w:rsidRPr="00550E5E">
        <w:rPr>
          <w:rFonts w:asciiTheme="majorHAnsi" w:hAnsiTheme="majorHAnsi"/>
          <w:i/>
          <w:iCs/>
          <w:color w:val="000000" w:themeColor="text1"/>
          <w:spacing w:val="1"/>
        </w:rPr>
        <w:t xml:space="preserve"> </w:t>
      </w:r>
      <w:r w:rsidRPr="00550E5E">
        <w:rPr>
          <w:rFonts w:asciiTheme="majorHAnsi" w:hAnsiTheme="majorHAnsi"/>
          <w:i/>
          <w:iCs/>
          <w:color w:val="000000" w:themeColor="text1"/>
        </w:rPr>
        <w:t>yang</w:t>
      </w:r>
      <w:r w:rsidRPr="00550E5E">
        <w:rPr>
          <w:rFonts w:asciiTheme="majorHAnsi" w:hAnsiTheme="majorHAnsi"/>
          <w:i/>
          <w:iCs/>
          <w:color w:val="000000" w:themeColor="text1"/>
          <w:spacing w:val="1"/>
        </w:rPr>
        <w:t xml:space="preserve"> </w:t>
      </w:r>
      <w:r w:rsidRPr="00550E5E">
        <w:rPr>
          <w:rFonts w:asciiTheme="majorHAnsi" w:hAnsiTheme="majorHAnsi"/>
          <w:i/>
          <w:iCs/>
          <w:color w:val="000000" w:themeColor="text1"/>
        </w:rPr>
        <w:t>tidak</w:t>
      </w:r>
      <w:r w:rsidRPr="00550E5E">
        <w:rPr>
          <w:rFonts w:asciiTheme="majorHAnsi" w:hAnsiTheme="majorHAnsi"/>
          <w:i/>
          <w:iCs/>
          <w:color w:val="000000" w:themeColor="text1"/>
          <w:spacing w:val="55"/>
        </w:rPr>
        <w:t xml:space="preserve"> </w:t>
      </w:r>
      <w:r w:rsidRPr="00550E5E">
        <w:rPr>
          <w:rFonts w:asciiTheme="majorHAnsi" w:hAnsiTheme="majorHAnsi"/>
          <w:i/>
          <w:iCs/>
          <w:color w:val="000000" w:themeColor="text1"/>
        </w:rPr>
        <w:t>bisa</w:t>
      </w:r>
      <w:r w:rsidRPr="00550E5E">
        <w:rPr>
          <w:rFonts w:asciiTheme="majorHAnsi" w:hAnsiTheme="majorHAnsi"/>
          <w:i/>
          <w:iCs/>
          <w:color w:val="000000" w:themeColor="text1"/>
          <w:spacing w:val="1"/>
        </w:rPr>
        <w:t xml:space="preserve"> </w:t>
      </w:r>
      <w:r w:rsidRPr="00550E5E">
        <w:rPr>
          <w:rFonts w:asciiTheme="majorHAnsi" w:hAnsiTheme="majorHAnsi"/>
          <w:i/>
          <w:iCs/>
          <w:color w:val="000000" w:themeColor="text1"/>
        </w:rPr>
        <w:t>terpisahkan</w:t>
      </w:r>
      <w:r w:rsidRPr="00550E5E">
        <w:rPr>
          <w:rFonts w:asciiTheme="majorHAnsi" w:hAnsiTheme="majorHAnsi"/>
          <w:i/>
          <w:iCs/>
          <w:color w:val="000000" w:themeColor="text1"/>
          <w:spacing w:val="1"/>
        </w:rPr>
        <w:t xml:space="preserve"> </w:t>
      </w:r>
      <w:r w:rsidRPr="00550E5E">
        <w:rPr>
          <w:rFonts w:asciiTheme="majorHAnsi" w:hAnsiTheme="majorHAnsi"/>
          <w:i/>
          <w:iCs/>
          <w:color w:val="000000" w:themeColor="text1"/>
        </w:rPr>
        <w:t>dari</w:t>
      </w:r>
      <w:r w:rsidRPr="00550E5E">
        <w:rPr>
          <w:rFonts w:asciiTheme="majorHAnsi" w:hAnsiTheme="majorHAnsi"/>
          <w:i/>
          <w:iCs/>
          <w:color w:val="000000" w:themeColor="text1"/>
          <w:spacing w:val="1"/>
        </w:rPr>
        <w:t xml:space="preserve"> </w:t>
      </w:r>
      <w:r w:rsidRPr="00550E5E">
        <w:rPr>
          <w:rFonts w:asciiTheme="majorHAnsi" w:hAnsiTheme="majorHAnsi"/>
          <w:i/>
          <w:iCs/>
          <w:color w:val="000000" w:themeColor="text1"/>
        </w:rPr>
        <w:t>proses</w:t>
      </w:r>
      <w:r w:rsidRPr="00550E5E">
        <w:rPr>
          <w:rFonts w:asciiTheme="majorHAnsi" w:hAnsiTheme="majorHAnsi"/>
          <w:i/>
          <w:iCs/>
          <w:color w:val="000000" w:themeColor="text1"/>
          <w:spacing w:val="1"/>
        </w:rPr>
        <w:t xml:space="preserve"> </w:t>
      </w:r>
      <w:r w:rsidRPr="00550E5E">
        <w:rPr>
          <w:rFonts w:asciiTheme="majorHAnsi" w:hAnsiTheme="majorHAnsi"/>
          <w:i/>
          <w:iCs/>
          <w:color w:val="000000" w:themeColor="text1"/>
        </w:rPr>
        <w:t>pembelajaran</w:t>
      </w:r>
      <w:r w:rsidRPr="00550E5E">
        <w:rPr>
          <w:rFonts w:asciiTheme="majorHAnsi" w:hAnsiTheme="majorHAnsi"/>
          <w:i/>
          <w:iCs/>
          <w:color w:val="000000" w:themeColor="text1"/>
          <w:spacing w:val="1"/>
        </w:rPr>
        <w:t xml:space="preserve"> </w:t>
      </w:r>
      <w:r w:rsidRPr="00550E5E">
        <w:rPr>
          <w:rFonts w:asciiTheme="majorHAnsi" w:hAnsiTheme="majorHAnsi"/>
          <w:i/>
          <w:iCs/>
          <w:color w:val="000000" w:themeColor="text1"/>
        </w:rPr>
        <w:t>di</w:t>
      </w:r>
      <w:r w:rsidRPr="00550E5E">
        <w:rPr>
          <w:rFonts w:asciiTheme="majorHAnsi" w:hAnsiTheme="majorHAnsi"/>
          <w:i/>
          <w:iCs/>
          <w:color w:val="000000" w:themeColor="text1"/>
          <w:spacing w:val="1"/>
        </w:rPr>
        <w:t xml:space="preserve"> </w:t>
      </w:r>
      <w:r w:rsidRPr="00550E5E">
        <w:rPr>
          <w:rFonts w:asciiTheme="majorHAnsi" w:hAnsiTheme="majorHAnsi"/>
          <w:i/>
          <w:iCs/>
          <w:color w:val="000000" w:themeColor="text1"/>
        </w:rPr>
        <w:t>sekolah,</w:t>
      </w:r>
      <w:r w:rsidRPr="00550E5E">
        <w:rPr>
          <w:rFonts w:asciiTheme="majorHAnsi" w:hAnsiTheme="majorHAnsi"/>
          <w:i/>
          <w:iCs/>
          <w:color w:val="000000" w:themeColor="text1"/>
          <w:spacing w:val="1"/>
        </w:rPr>
        <w:t xml:space="preserve"> </w:t>
      </w:r>
      <w:r w:rsidRPr="00550E5E">
        <w:rPr>
          <w:rFonts w:asciiTheme="majorHAnsi" w:hAnsiTheme="majorHAnsi"/>
          <w:i/>
          <w:iCs/>
          <w:color w:val="000000" w:themeColor="text1"/>
        </w:rPr>
        <w:t>maka</w:t>
      </w:r>
      <w:r w:rsidRPr="00550E5E">
        <w:rPr>
          <w:rFonts w:asciiTheme="majorHAnsi" w:hAnsiTheme="majorHAnsi"/>
          <w:i/>
          <w:iCs/>
          <w:color w:val="000000" w:themeColor="text1"/>
          <w:spacing w:val="1"/>
        </w:rPr>
        <w:t xml:space="preserve"> </w:t>
      </w:r>
      <w:r w:rsidRPr="00550E5E">
        <w:rPr>
          <w:rFonts w:asciiTheme="majorHAnsi" w:hAnsiTheme="majorHAnsi"/>
          <w:i/>
          <w:iCs/>
          <w:color w:val="000000" w:themeColor="text1"/>
        </w:rPr>
        <w:t>layanan</w:t>
      </w:r>
      <w:r w:rsidRPr="00550E5E">
        <w:rPr>
          <w:rFonts w:asciiTheme="majorHAnsi" w:hAnsiTheme="majorHAnsi"/>
          <w:i/>
          <w:iCs/>
          <w:color w:val="000000" w:themeColor="text1"/>
          <w:spacing w:val="1"/>
        </w:rPr>
        <w:t xml:space="preserve"> </w:t>
      </w:r>
      <w:r w:rsidRPr="00550E5E">
        <w:rPr>
          <w:rFonts w:asciiTheme="majorHAnsi" w:hAnsiTheme="majorHAnsi"/>
          <w:i/>
          <w:iCs/>
          <w:color w:val="000000" w:themeColor="text1"/>
        </w:rPr>
        <w:t>bimbingan</w:t>
      </w:r>
      <w:r w:rsidRPr="00550E5E">
        <w:rPr>
          <w:rFonts w:asciiTheme="majorHAnsi" w:hAnsiTheme="majorHAnsi"/>
          <w:i/>
          <w:iCs/>
          <w:color w:val="000000" w:themeColor="text1"/>
          <w:spacing w:val="1"/>
        </w:rPr>
        <w:t xml:space="preserve"> </w:t>
      </w:r>
      <w:r w:rsidRPr="00550E5E">
        <w:rPr>
          <w:rFonts w:asciiTheme="majorHAnsi" w:hAnsiTheme="majorHAnsi"/>
          <w:i/>
          <w:iCs/>
          <w:color w:val="000000" w:themeColor="text1"/>
        </w:rPr>
        <w:t>dan</w:t>
      </w:r>
      <w:r w:rsidRPr="00550E5E">
        <w:rPr>
          <w:rFonts w:asciiTheme="majorHAnsi" w:hAnsiTheme="majorHAnsi"/>
          <w:i/>
          <w:iCs/>
          <w:color w:val="000000" w:themeColor="text1"/>
          <w:spacing w:val="1"/>
        </w:rPr>
        <w:t xml:space="preserve"> </w:t>
      </w:r>
      <w:r w:rsidRPr="00550E5E">
        <w:rPr>
          <w:rFonts w:asciiTheme="majorHAnsi" w:hAnsiTheme="majorHAnsi"/>
          <w:i/>
          <w:iCs/>
          <w:color w:val="000000" w:themeColor="text1"/>
        </w:rPr>
        <w:t>konseling</w:t>
      </w:r>
      <w:r w:rsidRPr="00550E5E">
        <w:rPr>
          <w:rFonts w:asciiTheme="majorHAnsi" w:hAnsiTheme="majorHAnsi"/>
          <w:i/>
          <w:iCs/>
          <w:color w:val="000000" w:themeColor="text1"/>
          <w:spacing w:val="1"/>
        </w:rPr>
        <w:t xml:space="preserve"> </w:t>
      </w:r>
      <w:r w:rsidRPr="00550E5E">
        <w:rPr>
          <w:rFonts w:asciiTheme="majorHAnsi" w:hAnsiTheme="majorHAnsi"/>
          <w:i/>
          <w:iCs/>
          <w:color w:val="000000" w:themeColor="text1"/>
        </w:rPr>
        <w:t>diharapkan mampu membantu mencapai tujuan kurikulum merdeka. Tujuan penelitian adalah untuk mengetahui implementasi program bimbingan konseling pada bidang bimbingan belajar di kurikulum merdeka. Metode penelitian ini merupakan penelitian kualitatif dengan pendekatan fenomenologis. Implementasi program bimbingan konseling di SDN 03 Pakan Labuah b</w:t>
      </w:r>
      <w:r w:rsidRPr="00550E5E">
        <w:rPr>
          <w:rFonts w:asciiTheme="majorHAnsi" w:hAnsiTheme="majorHAnsi"/>
          <w:i/>
          <w:iCs/>
          <w:color w:val="000000" w:themeColor="text1"/>
          <w:shd w:val="clear" w:color="auto" w:fill="FFFFFF"/>
        </w:rPr>
        <w:t xml:space="preserve">erdasarkan yang dilakukan guru yaitu terlihat bahwa guru sudah menjalankan fungsi guru kelas yang juga guru BK siswa. Salah satu layanan yang telah diberikan guru terkait bidang bimbingan belajar adalah memberikan layanan bimbingan cara belajar dan juga layanan konsultasi. Namun ada beberapa layanan bimbingan konseling yang belum dilakukan terkait dengan bidang bimbingan belajar. </w:t>
      </w:r>
      <w:r w:rsidRPr="00550E5E">
        <w:rPr>
          <w:rFonts w:asciiTheme="majorHAnsi" w:hAnsiTheme="majorHAnsi"/>
          <w:i/>
          <w:iCs/>
          <w:color w:val="000000" w:themeColor="text1"/>
        </w:rPr>
        <w:t xml:space="preserve">Maka dalam hal ini guru BK perlu lebih memperhatikan peranan yang dimilikinya sehingga peranan BK sebagai sebuah profesi dapat membantu keberhasilan implementasi kurikulum merdeka di sekolah dasar. </w:t>
      </w:r>
    </w:p>
    <w:p w14:paraId="65F85762" w14:textId="77777777" w:rsidR="00AF1E6D" w:rsidRPr="00550E5E" w:rsidRDefault="00AF1E6D" w:rsidP="002557F0">
      <w:pPr>
        <w:spacing w:after="0" w:line="240" w:lineRule="auto"/>
        <w:contextualSpacing/>
        <w:jc w:val="both"/>
        <w:rPr>
          <w:rFonts w:asciiTheme="majorHAnsi" w:hAnsiTheme="majorHAnsi"/>
          <w:color w:val="000000" w:themeColor="text1"/>
          <w:sz w:val="24"/>
          <w:szCs w:val="24"/>
        </w:rPr>
      </w:pPr>
    </w:p>
    <w:p w14:paraId="033D2A70" w14:textId="77777777" w:rsidR="00AF1E6D" w:rsidRPr="00550E5E" w:rsidRDefault="00AF1E6D" w:rsidP="00550E5E">
      <w:pPr>
        <w:spacing w:after="0" w:line="240" w:lineRule="auto"/>
        <w:ind w:left="720" w:right="850"/>
        <w:jc w:val="both"/>
        <w:rPr>
          <w:rFonts w:asciiTheme="majorHAnsi" w:hAnsiTheme="majorHAnsi"/>
          <w:color w:val="000000" w:themeColor="text1"/>
          <w:lang w:val="en-US"/>
        </w:rPr>
      </w:pPr>
      <w:r w:rsidRPr="00550E5E">
        <w:rPr>
          <w:rFonts w:asciiTheme="majorHAnsi" w:hAnsiTheme="majorHAnsi"/>
          <w:b/>
          <w:color w:val="000000" w:themeColor="text1"/>
        </w:rPr>
        <w:t>Kata kunci:</w:t>
      </w:r>
      <w:r w:rsidRPr="00550E5E">
        <w:rPr>
          <w:rFonts w:asciiTheme="majorHAnsi" w:hAnsiTheme="majorHAnsi"/>
          <w:b/>
          <w:color w:val="000000" w:themeColor="text1"/>
          <w:lang w:val="en-US"/>
        </w:rPr>
        <w:t xml:space="preserve"> </w:t>
      </w:r>
      <w:r w:rsidRPr="00550E5E">
        <w:rPr>
          <w:rFonts w:asciiTheme="majorHAnsi" w:hAnsiTheme="majorHAnsi"/>
          <w:bCs/>
          <w:color w:val="000000" w:themeColor="text1"/>
          <w:lang w:val="en-US"/>
        </w:rPr>
        <w:t>bidang bimbingan belajar, kurikulum merdeka, matematika SD</w:t>
      </w:r>
    </w:p>
    <w:p w14:paraId="5C91CA60" w14:textId="77777777" w:rsidR="00AF1E6D" w:rsidRPr="00550E5E" w:rsidRDefault="00AF1E6D" w:rsidP="002557F0">
      <w:pPr>
        <w:pStyle w:val="IEEEParagraph"/>
        <w:rPr>
          <w:rFonts w:asciiTheme="majorHAnsi" w:hAnsiTheme="majorHAnsi"/>
          <w:color w:val="000000" w:themeColor="text1"/>
        </w:rPr>
      </w:pPr>
    </w:p>
    <w:p w14:paraId="600DADDA" w14:textId="77777777" w:rsidR="00AF1E6D" w:rsidRPr="00550E5E" w:rsidRDefault="00AF1E6D" w:rsidP="002557F0">
      <w:pPr>
        <w:pStyle w:val="IEEEParagraph"/>
        <w:rPr>
          <w:rFonts w:asciiTheme="majorHAnsi" w:hAnsiTheme="majorHAnsi"/>
          <w:color w:val="000000" w:themeColor="text1"/>
        </w:rPr>
      </w:pPr>
    </w:p>
    <w:p w14:paraId="575DBB2D" w14:textId="77777777" w:rsidR="00550E5E" w:rsidRDefault="00550E5E" w:rsidP="00550E5E">
      <w:pPr>
        <w:pStyle w:val="BodyText"/>
        <w:widowControl w:val="0"/>
        <w:autoSpaceDE w:val="0"/>
        <w:autoSpaceDN w:val="0"/>
        <w:spacing w:after="0"/>
        <w:rPr>
          <w:rFonts w:asciiTheme="majorHAnsi" w:hAnsiTheme="majorHAnsi" w:cstheme="majorBidi"/>
          <w:b/>
          <w:bCs/>
          <w:color w:val="000000" w:themeColor="text1"/>
          <w:sz w:val="24"/>
          <w:szCs w:val="24"/>
        </w:rPr>
        <w:sectPr w:rsidR="00550E5E" w:rsidSect="0065213A">
          <w:headerReference w:type="even" r:id="rId8"/>
          <w:headerReference w:type="default" r:id="rId9"/>
          <w:footerReference w:type="even" r:id="rId10"/>
          <w:footerReference w:type="default" r:id="rId11"/>
          <w:headerReference w:type="first" r:id="rId12"/>
          <w:footerReference w:type="first" r:id="rId13"/>
          <w:type w:val="continuous"/>
          <w:pgSz w:w="11624" w:h="15593" w:code="9"/>
          <w:pgMar w:top="1418" w:right="1418" w:bottom="1418" w:left="1418" w:header="720" w:footer="720" w:gutter="0"/>
          <w:pgNumType w:start="219"/>
          <w:cols w:sep="1" w:space="709"/>
          <w:titlePg/>
          <w:docGrid w:linePitch="360"/>
        </w:sectPr>
      </w:pPr>
    </w:p>
    <w:p w14:paraId="533E4BC4" w14:textId="71BF6A4B" w:rsidR="00AF1E6D" w:rsidRPr="00550E5E" w:rsidRDefault="00550E5E" w:rsidP="00550E5E">
      <w:pPr>
        <w:pStyle w:val="BodyText"/>
        <w:widowControl w:val="0"/>
        <w:autoSpaceDE w:val="0"/>
        <w:autoSpaceDN w:val="0"/>
        <w:spacing w:after="0"/>
        <w:rPr>
          <w:rFonts w:asciiTheme="majorHAnsi" w:hAnsiTheme="majorHAnsi"/>
          <w:b/>
          <w:color w:val="000000" w:themeColor="text1"/>
          <w:sz w:val="24"/>
          <w:szCs w:val="24"/>
        </w:rPr>
      </w:pPr>
      <w:r w:rsidRPr="00550E5E">
        <w:rPr>
          <w:rFonts w:asciiTheme="majorHAnsi" w:hAnsiTheme="majorHAnsi" w:cstheme="majorBidi"/>
          <w:b/>
          <w:bCs/>
          <w:color w:val="000000" w:themeColor="text1"/>
          <w:sz w:val="24"/>
          <w:szCs w:val="24"/>
        </w:rPr>
        <w:lastRenderedPageBreak/>
        <w:t>PENDAHULUAN</w:t>
      </w:r>
    </w:p>
    <w:p w14:paraId="17ED9292" w14:textId="72B5D949" w:rsidR="00AF1E6D" w:rsidRPr="00550E5E" w:rsidRDefault="00AF1E6D" w:rsidP="00550E5E">
      <w:pPr>
        <w:spacing w:after="0" w:line="240" w:lineRule="auto"/>
        <w:ind w:firstLine="720"/>
        <w:jc w:val="both"/>
        <w:rPr>
          <w:rFonts w:asciiTheme="majorHAnsi" w:hAnsiTheme="majorHAnsi"/>
          <w:color w:val="000000" w:themeColor="text1"/>
          <w:sz w:val="24"/>
          <w:szCs w:val="24"/>
        </w:rPr>
      </w:pPr>
      <w:r w:rsidRPr="00550E5E">
        <w:rPr>
          <w:rFonts w:asciiTheme="majorHAnsi" w:hAnsiTheme="majorHAnsi"/>
          <w:color w:val="000000" w:themeColor="text1"/>
          <w:sz w:val="24"/>
          <w:szCs w:val="24"/>
        </w:rPr>
        <w:t xml:space="preserve">Pendidikan merupakan bagian paling penting dalam kehidupan bermasyarakat bagi individu untuk agar dapat ikut serta menyelami lapisan masyarakat dengan berbekal pengetahuan yang dimiliki sehingga dapat memiliki karakter dan keterampilan sehingga dapat membentuk sumber daya yang berkualitas </w:t>
      </w:r>
      <w:r w:rsidRPr="00550E5E">
        <w:rPr>
          <w:rFonts w:asciiTheme="majorHAnsi" w:hAnsiTheme="majorHAnsi"/>
          <w:color w:val="000000" w:themeColor="text1"/>
          <w:sz w:val="24"/>
          <w:szCs w:val="24"/>
        </w:rPr>
        <w:fldChar w:fldCharType="begin" w:fldLock="1"/>
      </w:r>
      <w:r w:rsidRPr="00550E5E">
        <w:rPr>
          <w:rFonts w:asciiTheme="majorHAnsi" w:hAnsiTheme="majorHAnsi"/>
          <w:color w:val="000000" w:themeColor="text1"/>
          <w:sz w:val="24"/>
          <w:szCs w:val="24"/>
        </w:rPr>
        <w:instrText>ADDIN CSL_CITATION {"citationItems":[{"id":"ITEM-1","itemData":{"author":[{"dropping-particle":"","family":"Amelia","given":"Putri Roni","non-dropping-particle":"","parse-names":false,"suffix":""},{"dropping-particle":"","family":"Putri","given":"Nien Yang","non-dropping-particle":"","parse-names":false,"suffix":""},{"dropping-particle":"","family":"Trinita","given":"Tresy","non-dropping-particle":"","parse-names":false,"suffix":""}],"container-title":"Research Gate","id":"ITEM-1","issue":"April","issued":{"date-parts":[["2023"]]},"page":"0-7","publisher-place":"Palembang","title":"Analisis Permasalahan Peran Bimbingan Konseling sebagai Sistem Sosial di Sekolah dalam Perspektif Teori Struktural Fungsional Analisis Permasalahan Peran Bimbingan Konseling sebagai Sistem Sosial di Sekolah dalam Perspektif Teori Struktural Fungsional","type":"article-journal"},"uris":["http://www.mendeley.com/documents/?uuid=3715ff51-f722-47e6-bf2d-c54396c1139b"]}],"mendeley":{"formattedCitation":"(Amelia, Putri, &amp; Trinita, 2023)","plainTextFormattedCitation":"(Amelia, Putri, &amp; Trinita, 2023)","previouslyFormattedCitation":"(Amelia, Putri, &amp; Trinita, 2023)"},"properties":{"noteIndex":0},"schema":"https://github.com/citation-style-language/schema/raw/master/csl-citation.json"}</w:instrText>
      </w:r>
      <w:r w:rsidRPr="00550E5E">
        <w:rPr>
          <w:rFonts w:asciiTheme="majorHAnsi" w:hAnsiTheme="majorHAnsi"/>
          <w:color w:val="000000" w:themeColor="text1"/>
          <w:sz w:val="24"/>
          <w:szCs w:val="24"/>
        </w:rPr>
        <w:fldChar w:fldCharType="separate"/>
      </w:r>
      <w:r w:rsidRPr="00550E5E">
        <w:rPr>
          <w:rFonts w:asciiTheme="majorHAnsi" w:hAnsiTheme="majorHAnsi"/>
          <w:noProof/>
          <w:color w:val="000000" w:themeColor="text1"/>
          <w:sz w:val="24"/>
          <w:szCs w:val="24"/>
        </w:rPr>
        <w:t>(Amelia, Putri, &amp; Trinita, 2023)</w:t>
      </w:r>
      <w:r w:rsidRPr="00550E5E">
        <w:rPr>
          <w:rFonts w:asciiTheme="majorHAnsi" w:hAnsiTheme="majorHAnsi"/>
          <w:color w:val="000000" w:themeColor="text1"/>
          <w:sz w:val="24"/>
          <w:szCs w:val="24"/>
        </w:rPr>
        <w:fldChar w:fldCharType="end"/>
      </w:r>
      <w:r w:rsidRPr="00550E5E">
        <w:rPr>
          <w:rFonts w:asciiTheme="majorHAnsi" w:hAnsiTheme="majorHAnsi"/>
          <w:color w:val="000000" w:themeColor="text1"/>
          <w:sz w:val="24"/>
          <w:szCs w:val="24"/>
        </w:rPr>
        <w:t xml:space="preserve">. Untuk mewujudkan visi misi pendidikan di Indonesia pemerintah memberlakukan undang-undang tentang sistem pendidikan nasional </w:t>
      </w:r>
      <w:r w:rsidRPr="00550E5E">
        <w:rPr>
          <w:rFonts w:asciiTheme="majorHAnsi" w:hAnsiTheme="majorHAnsi"/>
          <w:color w:val="000000" w:themeColor="text1"/>
          <w:sz w:val="24"/>
          <w:szCs w:val="24"/>
        </w:rPr>
        <w:t>beserta berbagai aturan pelaksanaannya yang termasuk di dalamnya Bimbingan Konseling (BK). Bimbingan konseling berfokus pada pelayanan manusia. Dengan adanya layanan bimbingan konseling di</w:t>
      </w:r>
      <w:r w:rsidR="0065213A">
        <w:rPr>
          <w:rFonts w:asciiTheme="majorHAnsi" w:hAnsiTheme="majorHAnsi"/>
          <w:color w:val="000000" w:themeColor="text1"/>
          <w:sz w:val="24"/>
          <w:szCs w:val="24"/>
        </w:rPr>
        <w:t xml:space="preserve"> </w:t>
      </w:r>
      <w:r w:rsidRPr="00550E5E">
        <w:rPr>
          <w:rFonts w:asciiTheme="majorHAnsi" w:hAnsiTheme="majorHAnsi"/>
          <w:color w:val="000000" w:themeColor="text1"/>
          <w:sz w:val="24"/>
          <w:szCs w:val="24"/>
        </w:rPr>
        <w:t xml:space="preserve">sekolah diharapkan dapat dibentuk manusia yang berkualitas dari hasil pendidikan </w:t>
      </w:r>
      <w:r w:rsidRPr="00550E5E">
        <w:rPr>
          <w:rFonts w:asciiTheme="majorHAnsi" w:hAnsiTheme="majorHAnsi"/>
          <w:color w:val="000000" w:themeColor="text1"/>
          <w:sz w:val="24"/>
          <w:szCs w:val="24"/>
        </w:rPr>
        <w:fldChar w:fldCharType="begin" w:fldLock="1"/>
      </w:r>
      <w:r w:rsidRPr="00550E5E">
        <w:rPr>
          <w:rFonts w:asciiTheme="majorHAnsi" w:hAnsiTheme="majorHAnsi"/>
          <w:color w:val="000000" w:themeColor="text1"/>
          <w:sz w:val="24"/>
          <w:szCs w:val="24"/>
        </w:rPr>
        <w:instrText>ADDIN CSL_CITATION {"citationItems":[{"id":"ITEM-1","itemData":{"URL":"https://bdkpalembang.kemenag.go.id/berita/hakekat-bimbingan-konseling-dalam-pendidikan-di-indonesia","author":[{"dropping-particle":"","family":"Nelly Nurmelly","given":"","non-dropping-particle":"","parse-names":false,"suffix":""}],"container-title":"bdkpalembang.kemenag.go.id","id":"ITEM-1","issued":{"date-parts":[["2021"]]},"title":"Hakekat Bimbingan Konseling dalam Pendidikan di Indonesia","type":"webpage"},"uris":["http://www.mendeley.com/documents/?uuid=b21330a1-911d-4498-8f56-1b9813deb0bc"]}],"mendeley":{"formattedCitation":"(Nelly Nurmelly, 2021)","plainTextFormattedCitation":"(Nelly Nurmelly, 2021)","previouslyFormattedCitation":"(Nelly Nurmelly, 2021)"},"properties":{"noteIndex":0},"schema":"https://github.com/citation-style-language/schema/raw/master/csl-citation.json"}</w:instrText>
      </w:r>
      <w:r w:rsidRPr="00550E5E">
        <w:rPr>
          <w:rFonts w:asciiTheme="majorHAnsi" w:hAnsiTheme="majorHAnsi"/>
          <w:color w:val="000000" w:themeColor="text1"/>
          <w:sz w:val="24"/>
          <w:szCs w:val="24"/>
        </w:rPr>
        <w:fldChar w:fldCharType="separate"/>
      </w:r>
      <w:r w:rsidRPr="00550E5E">
        <w:rPr>
          <w:rFonts w:asciiTheme="majorHAnsi" w:hAnsiTheme="majorHAnsi"/>
          <w:noProof/>
          <w:color w:val="000000" w:themeColor="text1"/>
          <w:sz w:val="24"/>
          <w:szCs w:val="24"/>
        </w:rPr>
        <w:t>(Nelly Nurmelly, 2021)</w:t>
      </w:r>
      <w:r w:rsidRPr="00550E5E">
        <w:rPr>
          <w:rFonts w:asciiTheme="majorHAnsi" w:hAnsiTheme="majorHAnsi"/>
          <w:color w:val="000000" w:themeColor="text1"/>
          <w:sz w:val="24"/>
          <w:szCs w:val="24"/>
        </w:rPr>
        <w:fldChar w:fldCharType="end"/>
      </w:r>
      <w:r w:rsidRPr="00550E5E">
        <w:rPr>
          <w:rFonts w:asciiTheme="majorHAnsi" w:hAnsiTheme="majorHAnsi"/>
          <w:color w:val="000000" w:themeColor="text1"/>
          <w:sz w:val="24"/>
          <w:szCs w:val="24"/>
        </w:rPr>
        <w:t xml:space="preserve">. </w:t>
      </w:r>
    </w:p>
    <w:p w14:paraId="101CA1E4" w14:textId="77777777" w:rsidR="00AF1E6D" w:rsidRPr="00550E5E" w:rsidRDefault="00AF1E6D" w:rsidP="00550E5E">
      <w:pPr>
        <w:spacing w:after="0" w:line="240" w:lineRule="auto"/>
        <w:ind w:firstLine="720"/>
        <w:jc w:val="both"/>
        <w:rPr>
          <w:rFonts w:asciiTheme="majorHAnsi" w:hAnsiTheme="majorHAnsi"/>
          <w:color w:val="000000" w:themeColor="text1"/>
          <w:sz w:val="24"/>
          <w:szCs w:val="24"/>
        </w:rPr>
      </w:pPr>
      <w:r w:rsidRPr="00550E5E">
        <w:rPr>
          <w:rFonts w:asciiTheme="majorHAnsi" w:hAnsiTheme="majorHAnsi"/>
          <w:color w:val="000000" w:themeColor="text1"/>
          <w:sz w:val="24"/>
          <w:szCs w:val="24"/>
        </w:rPr>
        <w:t xml:space="preserve">Penerapan kurikulum pembelajaran turut serta mempengaruhi perspektif yang diperoleh </w:t>
      </w:r>
      <w:r w:rsidRPr="00550E5E">
        <w:rPr>
          <w:rFonts w:asciiTheme="majorHAnsi" w:hAnsiTheme="majorHAnsi" w:cstheme="majorBidi"/>
          <w:color w:val="000000" w:themeColor="text1"/>
          <w:sz w:val="24"/>
          <w:szCs w:val="24"/>
        </w:rPr>
        <w:t>peserta</w:t>
      </w:r>
      <w:r w:rsidRPr="00550E5E">
        <w:rPr>
          <w:rFonts w:asciiTheme="majorHAnsi" w:hAnsiTheme="majorHAnsi"/>
          <w:color w:val="000000" w:themeColor="text1"/>
          <w:sz w:val="24"/>
          <w:szCs w:val="24"/>
        </w:rPr>
        <w:t xml:space="preserve"> didik, baik pemahamannya tentang pendidikan maupun peranan bimbingan konseling </w:t>
      </w:r>
      <w:r w:rsidRPr="00550E5E">
        <w:rPr>
          <w:rFonts w:asciiTheme="majorHAnsi" w:hAnsiTheme="majorHAnsi"/>
          <w:color w:val="000000" w:themeColor="text1"/>
          <w:sz w:val="24"/>
          <w:szCs w:val="24"/>
        </w:rPr>
        <w:lastRenderedPageBreak/>
        <w:t>disekolah itu sendiri. Kurikulum</w:t>
      </w:r>
      <w:r w:rsidRPr="00550E5E">
        <w:rPr>
          <w:rFonts w:asciiTheme="majorHAnsi" w:hAnsiTheme="majorHAnsi"/>
          <w:color w:val="000000" w:themeColor="text1"/>
          <w:spacing w:val="1"/>
          <w:sz w:val="24"/>
          <w:szCs w:val="24"/>
        </w:rPr>
        <w:t xml:space="preserve"> </w:t>
      </w:r>
      <w:r w:rsidRPr="00550E5E">
        <w:rPr>
          <w:rFonts w:asciiTheme="majorHAnsi" w:hAnsiTheme="majorHAnsi"/>
          <w:color w:val="000000" w:themeColor="text1"/>
          <w:sz w:val="24"/>
          <w:szCs w:val="24"/>
        </w:rPr>
        <w:t>merdeka</w:t>
      </w:r>
      <w:r w:rsidRPr="00550E5E">
        <w:rPr>
          <w:rFonts w:asciiTheme="majorHAnsi" w:hAnsiTheme="majorHAnsi"/>
          <w:color w:val="000000" w:themeColor="text1"/>
          <w:spacing w:val="1"/>
          <w:sz w:val="24"/>
          <w:szCs w:val="24"/>
        </w:rPr>
        <w:t xml:space="preserve"> </w:t>
      </w:r>
      <w:r w:rsidRPr="00550E5E">
        <w:rPr>
          <w:rFonts w:asciiTheme="majorHAnsi" w:hAnsiTheme="majorHAnsi"/>
          <w:color w:val="000000" w:themeColor="text1"/>
          <w:sz w:val="24"/>
          <w:szCs w:val="24"/>
        </w:rPr>
        <w:t>menghasilkan</w:t>
      </w:r>
      <w:r w:rsidRPr="00550E5E">
        <w:rPr>
          <w:rFonts w:asciiTheme="majorHAnsi" w:hAnsiTheme="majorHAnsi"/>
          <w:color w:val="000000" w:themeColor="text1"/>
          <w:spacing w:val="1"/>
          <w:sz w:val="24"/>
          <w:szCs w:val="24"/>
        </w:rPr>
        <w:t xml:space="preserve"> </w:t>
      </w:r>
      <w:r w:rsidRPr="00550E5E">
        <w:rPr>
          <w:rFonts w:asciiTheme="majorHAnsi" w:hAnsiTheme="majorHAnsi"/>
          <w:color w:val="000000" w:themeColor="text1"/>
          <w:sz w:val="24"/>
          <w:szCs w:val="24"/>
        </w:rPr>
        <w:t>kebijakan</w:t>
      </w:r>
      <w:r w:rsidRPr="00550E5E">
        <w:rPr>
          <w:rFonts w:asciiTheme="majorHAnsi" w:hAnsiTheme="majorHAnsi"/>
          <w:color w:val="000000" w:themeColor="text1"/>
          <w:spacing w:val="1"/>
          <w:sz w:val="24"/>
          <w:szCs w:val="24"/>
        </w:rPr>
        <w:t xml:space="preserve"> </w:t>
      </w:r>
      <w:r w:rsidRPr="00550E5E">
        <w:rPr>
          <w:rFonts w:asciiTheme="majorHAnsi" w:hAnsiTheme="majorHAnsi"/>
          <w:color w:val="000000" w:themeColor="text1"/>
          <w:sz w:val="24"/>
          <w:szCs w:val="24"/>
        </w:rPr>
        <w:t>merdeka</w:t>
      </w:r>
      <w:r w:rsidRPr="00550E5E">
        <w:rPr>
          <w:rFonts w:asciiTheme="majorHAnsi" w:hAnsiTheme="majorHAnsi"/>
          <w:color w:val="000000" w:themeColor="text1"/>
          <w:spacing w:val="1"/>
          <w:sz w:val="24"/>
          <w:szCs w:val="24"/>
        </w:rPr>
        <w:t xml:space="preserve"> </w:t>
      </w:r>
      <w:r w:rsidRPr="00550E5E">
        <w:rPr>
          <w:rFonts w:asciiTheme="majorHAnsi" w:hAnsiTheme="majorHAnsi"/>
          <w:color w:val="000000" w:themeColor="text1"/>
          <w:sz w:val="24"/>
          <w:szCs w:val="24"/>
        </w:rPr>
        <w:t>belajar</w:t>
      </w:r>
      <w:r w:rsidRPr="00550E5E">
        <w:rPr>
          <w:rFonts w:asciiTheme="majorHAnsi" w:hAnsiTheme="majorHAnsi"/>
          <w:color w:val="000000" w:themeColor="text1"/>
          <w:spacing w:val="1"/>
          <w:sz w:val="24"/>
          <w:szCs w:val="24"/>
        </w:rPr>
        <w:t xml:space="preserve"> </w:t>
      </w:r>
      <w:r w:rsidRPr="00550E5E">
        <w:rPr>
          <w:rFonts w:asciiTheme="majorHAnsi" w:hAnsiTheme="majorHAnsi"/>
          <w:color w:val="000000" w:themeColor="text1"/>
          <w:sz w:val="24"/>
          <w:szCs w:val="24"/>
        </w:rPr>
        <w:t>yang</w:t>
      </w:r>
      <w:r w:rsidRPr="00550E5E">
        <w:rPr>
          <w:rFonts w:asciiTheme="majorHAnsi" w:hAnsiTheme="majorHAnsi"/>
          <w:color w:val="000000" w:themeColor="text1"/>
          <w:spacing w:val="1"/>
          <w:sz w:val="24"/>
          <w:szCs w:val="24"/>
        </w:rPr>
        <w:t xml:space="preserve"> </w:t>
      </w:r>
      <w:r w:rsidRPr="00550E5E">
        <w:rPr>
          <w:rFonts w:asciiTheme="majorHAnsi" w:hAnsiTheme="majorHAnsi"/>
          <w:color w:val="000000" w:themeColor="text1"/>
          <w:sz w:val="24"/>
          <w:szCs w:val="24"/>
        </w:rPr>
        <w:t xml:space="preserve">memprioritaskan proses pembelajaran yang menitikberatkan siswa sebagai prioritas utama terjadinya perkembangan pengetahuan, keterampilan, dan pengembangan afektif sesuai dengan profil pelajar Pancasila </w:t>
      </w:r>
      <w:r w:rsidRPr="00550E5E">
        <w:rPr>
          <w:rFonts w:asciiTheme="majorHAnsi" w:hAnsiTheme="majorHAnsi"/>
          <w:color w:val="000000" w:themeColor="text1"/>
          <w:sz w:val="24"/>
          <w:szCs w:val="24"/>
        </w:rPr>
        <w:fldChar w:fldCharType="begin" w:fldLock="1"/>
      </w:r>
      <w:r w:rsidRPr="00550E5E">
        <w:rPr>
          <w:rFonts w:asciiTheme="majorHAnsi" w:hAnsiTheme="majorHAnsi"/>
          <w:color w:val="000000" w:themeColor="text1"/>
          <w:sz w:val="24"/>
          <w:szCs w:val="24"/>
        </w:rPr>
        <w:instrText>ADDIN CSL_CITATION {"citationItems":[{"id":"ITEM-1","itemData":{"DOI":"10.31004/basicedu.v6i5.3216","ISSN":"2580-3735","abstract":"Penelitian ini untuk mengetahui dan menelaah tentang \"Analisis Implementasi Kurikulum Merdeka di Sekolah Penggerak SDN Guruminda 244 Kota Bandung. Penelitian ini dilakukan dengan menggunakan pendekatan fenomenologi. Jenis penelitian ini adalah penelitian kualitatif yang melihat dan mendengar lebih dekat dan terperinci penjelasan dan pemahaman individual tentang pengalaman-pengalamannya. Pendekatan fenomenologi tersebut didasari dari adanya ketertarikan peneliti untuk mengkaji lebih mendalam mengenai fenomena yang dialami oleh informan kunci. Penelitian dilaksanakan di SDN Guruminda 244 Kota Bandung. Informan dalam penelitian ini adalah guru, kepala sekolah, pengawas. Pengumpulan data dilakukan dengan beberapa teknik, yaitu; (a) observasi; (b) wawancara; dan (c) studi dokumentasi. Untuk menjamin keabsahan data dilakukan dengan beberapa upaya sebagai berikut: (a) memperpanjang masa pengumpulan data, (b) melakukan observasi secara terus-menerus dan sungguh-sungguh, (c) melakukan triangulasi, dan (d) melibatkan teman sejawat untuk berdiskusi. Dari hasil penelaahan dalam penelitian ini ditemukan adanya kurikulum merdeka yang menjadi acuan di sekolah penggerak, yang menghasilkan siswa yang berakhlak mulia, mandiri, bernalar kritis, kreatif, gotong royong, rasa kebhinekaan. Kepala sekolah penggerak mendorong berbagai macam program partisipatif, unik, dan banyak inovasi. Memupuk kerja sama dengan guru-guru yang mendukung pemimpinnya berpartisipasi dalam mewujudkan sekolah penggerak.","author":[{"dropping-particle":"","family":"Sumarsih","given":"Ineu","non-dropping-particle":"","parse-names":false,"suffix":""},{"dropping-particle":"","family":"Marliyani","given":"Teni","non-dropping-particle":"","parse-names":false,"suffix":""},{"dropping-particle":"","family":"Hadiyansah","given":"Yadi","non-dropping-particle":"","parse-names":false,"suffix":""},{"dropping-particle":"","family":"Hernawan","given":"Asep Herry","non-dropping-particle":"","parse-names":false,"suffix":""},{"dropping-particle":"","family":"Prihantini","given":"Prihantini","non-dropping-particle":"","parse-names":false,"suffix":""}],"container-title":"Jurnal Basicedu","id":"ITEM-1","issue":"5","issued":{"date-parts":[["2022"]]},"page":"8248-8258","title":"Analisis Implementasi Kurikulum Merdeka di Sekolah Penggerak Sekolah Dasar","type":"article-journal","volume":"6"},"uris":["http://www.mendeley.com/documents/?uuid=31c6db8b-ea3b-4eba-8acf-005d087c754b"]}],"mendeley":{"formattedCitation":"(Sumarsih, Marliyani, Hadiyansah, Hernawan, &amp; Prihantini, 2022)","plainTextFormattedCitation":"(Sumarsih, Marliyani, Hadiyansah, Hernawan, &amp; Prihantini, 2022)","previouslyFormattedCitation":"(Sumarsih, Marliyani, Hadiyansah, Hernawan, &amp; Prihantini, 2022)"},"properties":{"noteIndex":0},"schema":"https://github.com/citation-style-language/schema/raw/master/csl-citation.json"}</w:instrText>
      </w:r>
      <w:r w:rsidRPr="00550E5E">
        <w:rPr>
          <w:rFonts w:asciiTheme="majorHAnsi" w:hAnsiTheme="majorHAnsi"/>
          <w:color w:val="000000" w:themeColor="text1"/>
          <w:sz w:val="24"/>
          <w:szCs w:val="24"/>
        </w:rPr>
        <w:fldChar w:fldCharType="separate"/>
      </w:r>
      <w:r w:rsidRPr="00550E5E">
        <w:rPr>
          <w:rFonts w:asciiTheme="majorHAnsi" w:hAnsiTheme="majorHAnsi"/>
          <w:noProof/>
          <w:color w:val="000000" w:themeColor="text1"/>
          <w:sz w:val="24"/>
          <w:szCs w:val="24"/>
        </w:rPr>
        <w:t>(Sumarsih, Marliyani, Hadiyansah, Hernawan, &amp; Prihantini, 2022)</w:t>
      </w:r>
      <w:r w:rsidRPr="00550E5E">
        <w:rPr>
          <w:rFonts w:asciiTheme="majorHAnsi" w:hAnsiTheme="majorHAnsi"/>
          <w:color w:val="000000" w:themeColor="text1"/>
          <w:sz w:val="24"/>
          <w:szCs w:val="24"/>
        </w:rPr>
        <w:fldChar w:fldCharType="end"/>
      </w:r>
      <w:r w:rsidRPr="00550E5E">
        <w:rPr>
          <w:rFonts w:asciiTheme="majorHAnsi" w:hAnsiTheme="majorHAnsi"/>
          <w:color w:val="000000" w:themeColor="text1"/>
          <w:sz w:val="24"/>
          <w:szCs w:val="24"/>
        </w:rPr>
        <w:t>.</w:t>
      </w:r>
      <w:r w:rsidRPr="00550E5E">
        <w:rPr>
          <w:rFonts w:asciiTheme="majorHAnsi" w:hAnsiTheme="majorHAnsi"/>
          <w:color w:val="000000" w:themeColor="text1"/>
          <w:spacing w:val="1"/>
          <w:sz w:val="24"/>
          <w:szCs w:val="24"/>
        </w:rPr>
        <w:t xml:space="preserve"> S</w:t>
      </w:r>
      <w:r w:rsidRPr="00550E5E">
        <w:rPr>
          <w:rFonts w:asciiTheme="majorHAnsi" w:hAnsiTheme="majorHAnsi"/>
          <w:color w:val="000000" w:themeColor="text1"/>
          <w:sz w:val="24"/>
          <w:szCs w:val="24"/>
        </w:rPr>
        <w:t>ebagai</w:t>
      </w:r>
      <w:r w:rsidRPr="00550E5E">
        <w:rPr>
          <w:rFonts w:asciiTheme="majorHAnsi" w:hAnsiTheme="majorHAnsi"/>
          <w:color w:val="000000" w:themeColor="text1"/>
          <w:spacing w:val="1"/>
          <w:sz w:val="24"/>
          <w:szCs w:val="24"/>
        </w:rPr>
        <w:t xml:space="preserve"> </w:t>
      </w:r>
      <w:r w:rsidRPr="00550E5E">
        <w:rPr>
          <w:rFonts w:asciiTheme="majorHAnsi" w:hAnsiTheme="majorHAnsi"/>
          <w:color w:val="000000" w:themeColor="text1"/>
          <w:sz w:val="24"/>
          <w:szCs w:val="24"/>
        </w:rPr>
        <w:t>komponen</w:t>
      </w:r>
      <w:r w:rsidRPr="00550E5E">
        <w:rPr>
          <w:rFonts w:asciiTheme="majorHAnsi" w:hAnsiTheme="majorHAnsi"/>
          <w:color w:val="000000" w:themeColor="text1"/>
          <w:spacing w:val="1"/>
          <w:sz w:val="24"/>
          <w:szCs w:val="24"/>
        </w:rPr>
        <w:t xml:space="preserve"> pendamping pada proses pembelajaran, layanan bimbingan dan konseling </w:t>
      </w:r>
      <w:r w:rsidRPr="00550E5E">
        <w:rPr>
          <w:rFonts w:asciiTheme="majorHAnsi" w:hAnsiTheme="majorHAnsi"/>
          <w:color w:val="000000" w:themeColor="text1"/>
          <w:sz w:val="24"/>
          <w:szCs w:val="24"/>
        </w:rPr>
        <w:t>diharapkan mampu memfasilitasi siswa dalam menyelami dan mengakui diri</w:t>
      </w:r>
      <w:r w:rsidRPr="00550E5E">
        <w:rPr>
          <w:rFonts w:asciiTheme="majorHAnsi" w:hAnsiTheme="majorHAnsi"/>
          <w:color w:val="000000" w:themeColor="text1"/>
          <w:spacing w:val="1"/>
          <w:sz w:val="24"/>
          <w:szCs w:val="24"/>
        </w:rPr>
        <w:t xml:space="preserve"> </w:t>
      </w:r>
      <w:r w:rsidRPr="00550E5E">
        <w:rPr>
          <w:rFonts w:asciiTheme="majorHAnsi" w:hAnsiTheme="majorHAnsi"/>
          <w:color w:val="000000" w:themeColor="text1"/>
          <w:sz w:val="24"/>
          <w:szCs w:val="24"/>
        </w:rPr>
        <w:t>sendiri</w:t>
      </w:r>
      <w:r w:rsidRPr="00550E5E">
        <w:rPr>
          <w:rFonts w:asciiTheme="majorHAnsi" w:hAnsiTheme="majorHAnsi"/>
          <w:color w:val="000000" w:themeColor="text1"/>
          <w:spacing w:val="1"/>
          <w:sz w:val="24"/>
          <w:szCs w:val="24"/>
        </w:rPr>
        <w:t xml:space="preserve"> </w:t>
      </w:r>
      <w:r w:rsidRPr="00550E5E">
        <w:rPr>
          <w:rFonts w:asciiTheme="majorHAnsi" w:hAnsiTheme="majorHAnsi"/>
          <w:color w:val="000000" w:themeColor="text1"/>
          <w:sz w:val="24"/>
          <w:szCs w:val="24"/>
        </w:rPr>
        <w:t>serta lingkungan, mengembangkan kepiawaian</w:t>
      </w:r>
      <w:r w:rsidRPr="00550E5E">
        <w:rPr>
          <w:rFonts w:asciiTheme="majorHAnsi" w:hAnsiTheme="majorHAnsi"/>
          <w:color w:val="000000" w:themeColor="text1"/>
          <w:spacing w:val="1"/>
          <w:sz w:val="24"/>
          <w:szCs w:val="24"/>
        </w:rPr>
        <w:t xml:space="preserve"> </w:t>
      </w:r>
      <w:r w:rsidRPr="00550E5E">
        <w:rPr>
          <w:rFonts w:asciiTheme="majorHAnsi" w:hAnsiTheme="majorHAnsi"/>
          <w:color w:val="000000" w:themeColor="text1"/>
          <w:sz w:val="24"/>
          <w:szCs w:val="24"/>
        </w:rPr>
        <w:t>diri dan mampu menghadapi kesulitan-kesulitan yang</w:t>
      </w:r>
      <w:r w:rsidRPr="00550E5E">
        <w:rPr>
          <w:rFonts w:asciiTheme="majorHAnsi" w:hAnsiTheme="majorHAnsi"/>
          <w:color w:val="000000" w:themeColor="text1"/>
          <w:spacing w:val="2"/>
          <w:sz w:val="24"/>
          <w:szCs w:val="24"/>
        </w:rPr>
        <w:t xml:space="preserve"> </w:t>
      </w:r>
      <w:r w:rsidRPr="00550E5E">
        <w:rPr>
          <w:rFonts w:asciiTheme="majorHAnsi" w:hAnsiTheme="majorHAnsi"/>
          <w:color w:val="000000" w:themeColor="text1"/>
          <w:sz w:val="24"/>
          <w:szCs w:val="24"/>
        </w:rPr>
        <w:t>dihadapinya dalam</w:t>
      </w:r>
      <w:r w:rsidRPr="00550E5E">
        <w:rPr>
          <w:rFonts w:asciiTheme="majorHAnsi" w:hAnsiTheme="majorHAnsi"/>
          <w:color w:val="000000" w:themeColor="text1"/>
          <w:spacing w:val="4"/>
          <w:sz w:val="24"/>
          <w:szCs w:val="24"/>
        </w:rPr>
        <w:t xml:space="preserve"> </w:t>
      </w:r>
      <w:r w:rsidRPr="00550E5E">
        <w:rPr>
          <w:rFonts w:asciiTheme="majorHAnsi" w:hAnsiTheme="majorHAnsi"/>
          <w:color w:val="000000" w:themeColor="text1"/>
          <w:sz w:val="24"/>
          <w:szCs w:val="24"/>
        </w:rPr>
        <w:t>mencapai</w:t>
      </w:r>
      <w:r w:rsidRPr="00550E5E">
        <w:rPr>
          <w:rFonts w:asciiTheme="majorHAnsi" w:hAnsiTheme="majorHAnsi"/>
          <w:color w:val="000000" w:themeColor="text1"/>
          <w:spacing w:val="6"/>
          <w:sz w:val="24"/>
          <w:szCs w:val="24"/>
        </w:rPr>
        <w:t xml:space="preserve"> </w:t>
      </w:r>
      <w:r w:rsidRPr="00550E5E">
        <w:rPr>
          <w:rFonts w:asciiTheme="majorHAnsi" w:hAnsiTheme="majorHAnsi"/>
          <w:color w:val="000000" w:themeColor="text1"/>
          <w:sz w:val="24"/>
          <w:szCs w:val="24"/>
        </w:rPr>
        <w:t>kemandirian</w:t>
      </w:r>
      <w:r w:rsidRPr="00550E5E">
        <w:rPr>
          <w:rFonts w:asciiTheme="majorHAnsi" w:hAnsiTheme="majorHAnsi"/>
          <w:color w:val="000000" w:themeColor="text1"/>
          <w:spacing w:val="2"/>
          <w:sz w:val="24"/>
          <w:szCs w:val="24"/>
        </w:rPr>
        <w:t xml:space="preserve"> </w:t>
      </w:r>
      <w:r w:rsidRPr="00550E5E">
        <w:rPr>
          <w:rFonts w:asciiTheme="majorHAnsi" w:hAnsiTheme="majorHAnsi"/>
          <w:color w:val="000000" w:themeColor="text1"/>
          <w:sz w:val="24"/>
          <w:szCs w:val="24"/>
        </w:rPr>
        <w:t>diri</w:t>
      </w:r>
      <w:r w:rsidRPr="00550E5E">
        <w:rPr>
          <w:rFonts w:asciiTheme="majorHAnsi" w:hAnsiTheme="majorHAnsi"/>
          <w:color w:val="000000" w:themeColor="text1"/>
          <w:spacing w:val="1"/>
          <w:sz w:val="24"/>
          <w:szCs w:val="24"/>
        </w:rPr>
        <w:t xml:space="preserve"> </w:t>
      </w:r>
      <w:r w:rsidRPr="00550E5E">
        <w:rPr>
          <w:rFonts w:asciiTheme="majorHAnsi" w:hAnsiTheme="majorHAnsi"/>
          <w:color w:val="000000" w:themeColor="text1"/>
          <w:sz w:val="24"/>
          <w:szCs w:val="24"/>
        </w:rPr>
        <w:t xml:space="preserve">sendiri </w:t>
      </w:r>
      <w:r w:rsidRPr="00550E5E">
        <w:rPr>
          <w:rFonts w:asciiTheme="majorHAnsi" w:hAnsiTheme="majorHAnsi"/>
          <w:color w:val="000000" w:themeColor="text1"/>
          <w:sz w:val="24"/>
          <w:szCs w:val="24"/>
        </w:rPr>
        <w:fldChar w:fldCharType="begin" w:fldLock="1"/>
      </w:r>
      <w:r w:rsidRPr="00550E5E">
        <w:rPr>
          <w:rFonts w:asciiTheme="majorHAnsi" w:hAnsiTheme="majorHAnsi"/>
          <w:color w:val="000000" w:themeColor="text1"/>
          <w:sz w:val="24"/>
          <w:szCs w:val="24"/>
        </w:rPr>
        <w:instrText>ADDIN CSL_CITATION {"citationItems":[{"id":"ITEM-1","itemData":{"container-title":"gurubk.com","id":"ITEM-1","issued":{"date-parts":[["2022"]]},"title":"Tujuan, Fungsi, dan Peran Bimbingan dan Konseling di Sekolah","type":"webpage"},"uris":["http://www.mendeley.com/documents/?uuid=b8a1bcb3-4bfd-4cf8-9eed-351a06acf476"]}],"mendeley":{"formattedCitation":"(“Tujuan, Fungsi, dan Peran Bimbingan dan Konseling di Sekolah,” 2022)","plainTextFormattedCitation":"(“Tujuan, Fungsi, dan Peran Bimbingan dan Konseling di Sekolah,” 2022)","previouslyFormattedCitation":"(“Tujuan, Fungsi, dan Peran Bimbingan dan Konseling di Sekolah,” 2022)"},"properties":{"noteIndex":0},"schema":"https://github.com/citation-style-language/schema/raw/master/csl-citation.json"}</w:instrText>
      </w:r>
      <w:r w:rsidRPr="00550E5E">
        <w:rPr>
          <w:rFonts w:asciiTheme="majorHAnsi" w:hAnsiTheme="majorHAnsi"/>
          <w:color w:val="000000" w:themeColor="text1"/>
          <w:sz w:val="24"/>
          <w:szCs w:val="24"/>
        </w:rPr>
        <w:fldChar w:fldCharType="separate"/>
      </w:r>
      <w:r w:rsidRPr="00550E5E">
        <w:rPr>
          <w:rFonts w:asciiTheme="majorHAnsi" w:hAnsiTheme="majorHAnsi"/>
          <w:noProof/>
          <w:color w:val="000000" w:themeColor="text1"/>
          <w:sz w:val="24"/>
          <w:szCs w:val="24"/>
        </w:rPr>
        <w:t>(“Tujuan, Fungsi, dan Peran Bimbingan dan Konseling di Sekolah,” 2022)</w:t>
      </w:r>
      <w:r w:rsidRPr="00550E5E">
        <w:rPr>
          <w:rFonts w:asciiTheme="majorHAnsi" w:hAnsiTheme="majorHAnsi"/>
          <w:color w:val="000000" w:themeColor="text1"/>
          <w:sz w:val="24"/>
          <w:szCs w:val="24"/>
        </w:rPr>
        <w:fldChar w:fldCharType="end"/>
      </w:r>
      <w:r w:rsidRPr="00550E5E">
        <w:rPr>
          <w:rFonts w:asciiTheme="majorHAnsi" w:hAnsiTheme="majorHAnsi"/>
          <w:color w:val="000000" w:themeColor="text1"/>
          <w:sz w:val="24"/>
          <w:szCs w:val="24"/>
        </w:rPr>
        <w:t xml:space="preserve">. Dengan adanya guru BK, diharapkan implementasi kurikulum merdeka dengan fokus pengembangan yang “berpusat kepada peserta didik” dapat membantu keberhasilan implementasi kurikulum merdeka. Guru bimbingan dan konseling secara tidak langsung harus memahami kemampuan psikophisik siswa, sehingga dengan demikian diharapkan kedepannya dapat diimplementasikan pengembangan kemampuan peserta didik secara lebih efektif, konstruktif dalam mengembangkan kemampuan afektif, psikomotor dan kognitif siswa saat implementasi kurikulum merdeka. Realisasi hal ini membutuhkan peranan </w:t>
      </w:r>
      <w:r w:rsidRPr="00550E5E">
        <w:rPr>
          <w:rFonts w:asciiTheme="majorHAnsi" w:hAnsiTheme="majorHAnsi"/>
          <w:color w:val="000000" w:themeColor="text1"/>
          <w:sz w:val="24"/>
          <w:szCs w:val="24"/>
        </w:rPr>
        <w:t xml:space="preserve">guru BK yang berwawasan luas untuk memenuhi harapan layanan bimbingan konseling pada kurikulum merdeka </w:t>
      </w:r>
      <w:r w:rsidRPr="00550E5E">
        <w:rPr>
          <w:rFonts w:asciiTheme="majorHAnsi" w:hAnsiTheme="majorHAnsi"/>
          <w:color w:val="000000" w:themeColor="text1"/>
          <w:sz w:val="24"/>
          <w:szCs w:val="24"/>
        </w:rPr>
        <w:fldChar w:fldCharType="begin" w:fldLock="1"/>
      </w:r>
      <w:r w:rsidRPr="00550E5E">
        <w:rPr>
          <w:rFonts w:asciiTheme="majorHAnsi" w:hAnsiTheme="majorHAnsi"/>
          <w:color w:val="000000" w:themeColor="text1"/>
          <w:sz w:val="24"/>
          <w:szCs w:val="24"/>
        </w:rPr>
        <w:instrText>ADDIN CSL_CITATION {"citationItems":[{"id":"ITEM-1","itemData":{"author":[{"dropping-particle":"","family":"Azwar","given":"Beni","non-dropping-particle":"","parse-names":false,"suffix":""}],"container-title":"Jurnal EDUCATIO (Jurnal Pendidikan Indonesia)","id":"ITEM-1","issue":"1","issued":{"date-parts":[["2023"]]},"page":"63-76","title":"Pemahaman guru bimbingan konseling terhadap kurikulum merdeka belajar Corresponding Author :","type":"article-journal","volume":"9"},"uris":["http://www.mendeley.com/documents/?uuid=5571baab-de60-4f63-a6c7-997d46020535"]}],"mendeley":{"formattedCitation":"(Azwar, 2023)","plainTextFormattedCitation":"(Azwar, 2023)","previouslyFormattedCitation":"(Azwar, 2023)"},"properties":{"noteIndex":0},"schema":"https://github.com/citation-style-language/schema/raw/master/csl-citation.json"}</w:instrText>
      </w:r>
      <w:r w:rsidRPr="00550E5E">
        <w:rPr>
          <w:rFonts w:asciiTheme="majorHAnsi" w:hAnsiTheme="majorHAnsi"/>
          <w:color w:val="000000" w:themeColor="text1"/>
          <w:sz w:val="24"/>
          <w:szCs w:val="24"/>
        </w:rPr>
        <w:fldChar w:fldCharType="separate"/>
      </w:r>
      <w:r w:rsidRPr="00550E5E">
        <w:rPr>
          <w:rFonts w:asciiTheme="majorHAnsi" w:hAnsiTheme="majorHAnsi"/>
          <w:noProof/>
          <w:color w:val="000000" w:themeColor="text1"/>
          <w:sz w:val="24"/>
          <w:szCs w:val="24"/>
        </w:rPr>
        <w:t>(Azwar, 2023)</w:t>
      </w:r>
      <w:r w:rsidRPr="00550E5E">
        <w:rPr>
          <w:rFonts w:asciiTheme="majorHAnsi" w:hAnsiTheme="majorHAnsi"/>
          <w:color w:val="000000" w:themeColor="text1"/>
          <w:sz w:val="24"/>
          <w:szCs w:val="24"/>
        </w:rPr>
        <w:fldChar w:fldCharType="end"/>
      </w:r>
      <w:r w:rsidRPr="00550E5E">
        <w:rPr>
          <w:rFonts w:asciiTheme="majorHAnsi" w:hAnsiTheme="majorHAnsi"/>
          <w:color w:val="000000" w:themeColor="text1"/>
          <w:sz w:val="24"/>
          <w:szCs w:val="24"/>
        </w:rPr>
        <w:t xml:space="preserve">. Menurut Permendikbud Nomor 111 tahun 2014 pasal 1 dengan maksud bahwa; Bimbingan Konseling merupakan usaha terstruktur, logis dan objektif serta berkesinambungan serta terprogram oleh konselor atau guru BK yang memfasilitasi tugas perkembangan siswa untuk mencapai kemandirian hidupnya </w:t>
      </w:r>
      <w:r w:rsidRPr="00550E5E">
        <w:rPr>
          <w:rFonts w:asciiTheme="majorHAnsi" w:hAnsiTheme="majorHAnsi"/>
          <w:color w:val="000000" w:themeColor="text1"/>
          <w:sz w:val="24"/>
          <w:szCs w:val="24"/>
        </w:rPr>
        <w:fldChar w:fldCharType="begin" w:fldLock="1"/>
      </w:r>
      <w:r w:rsidRPr="00550E5E">
        <w:rPr>
          <w:rFonts w:asciiTheme="majorHAnsi" w:hAnsiTheme="majorHAnsi"/>
          <w:color w:val="000000" w:themeColor="text1"/>
          <w:sz w:val="24"/>
          <w:szCs w:val="24"/>
        </w:rPr>
        <w:instrText>ADDIN CSL_CITATION {"citationItems":[{"id":"ITEM-1","itemData":{"author":[{"dropping-particle":"","family":"Kemdikbud","given":"","non-dropping-particle":"","parse-names":false,"suffix":""}],"id":"ITEM-1","issued":{"date-parts":[["2014"]]},"number":"111","publisher-place":"Indonesia","title":"Permendikbud No. 111 tahun 2014 tentang Bimbingan dan Konseling Pada Pendidikan Dasar dan Menengah","type":"legislation"},"uris":["http://www.mendeley.com/documents/?uuid=e9b2b15f-1788-4448-80fa-04abcd90733b"]}],"mendeley":{"formattedCitation":"(Kemdikbud, 2014)","plainTextFormattedCitation":"(Kemdikbud, 2014)","previouslyFormattedCitation":"(Kemdikbud, 2014)"},"properties":{"noteIndex":0},"schema":"https://github.com/citation-style-language/schema/raw/master/csl-citation.json"}</w:instrText>
      </w:r>
      <w:r w:rsidRPr="00550E5E">
        <w:rPr>
          <w:rFonts w:asciiTheme="majorHAnsi" w:hAnsiTheme="majorHAnsi"/>
          <w:color w:val="000000" w:themeColor="text1"/>
          <w:sz w:val="24"/>
          <w:szCs w:val="24"/>
        </w:rPr>
        <w:fldChar w:fldCharType="separate"/>
      </w:r>
      <w:r w:rsidRPr="00550E5E">
        <w:rPr>
          <w:rFonts w:asciiTheme="majorHAnsi" w:hAnsiTheme="majorHAnsi"/>
          <w:noProof/>
          <w:color w:val="000000" w:themeColor="text1"/>
          <w:sz w:val="24"/>
          <w:szCs w:val="24"/>
        </w:rPr>
        <w:t>(Kemdikbud, 2014)</w:t>
      </w:r>
      <w:r w:rsidRPr="00550E5E">
        <w:rPr>
          <w:rFonts w:asciiTheme="majorHAnsi" w:hAnsiTheme="majorHAnsi"/>
          <w:color w:val="000000" w:themeColor="text1"/>
          <w:sz w:val="24"/>
          <w:szCs w:val="24"/>
        </w:rPr>
        <w:fldChar w:fldCharType="end"/>
      </w:r>
      <w:r w:rsidRPr="00550E5E">
        <w:rPr>
          <w:rFonts w:asciiTheme="majorHAnsi" w:hAnsiTheme="majorHAnsi"/>
          <w:color w:val="000000" w:themeColor="text1"/>
          <w:sz w:val="24"/>
          <w:szCs w:val="24"/>
        </w:rPr>
        <w:t>.</w:t>
      </w:r>
    </w:p>
    <w:p w14:paraId="357B59CE" w14:textId="77777777" w:rsidR="00AF1E6D" w:rsidRPr="00550E5E" w:rsidRDefault="00AF1E6D" w:rsidP="00550E5E">
      <w:pPr>
        <w:spacing w:after="0" w:line="240" w:lineRule="auto"/>
        <w:ind w:firstLine="720"/>
        <w:jc w:val="both"/>
        <w:rPr>
          <w:rFonts w:asciiTheme="majorHAnsi" w:hAnsiTheme="majorHAnsi"/>
          <w:color w:val="000000" w:themeColor="text1"/>
          <w:sz w:val="24"/>
          <w:szCs w:val="24"/>
        </w:rPr>
      </w:pPr>
      <w:r w:rsidRPr="00550E5E">
        <w:rPr>
          <w:rFonts w:asciiTheme="majorHAnsi" w:hAnsiTheme="majorHAnsi"/>
          <w:color w:val="000000" w:themeColor="text1"/>
          <w:sz w:val="24"/>
          <w:szCs w:val="24"/>
        </w:rPr>
        <w:t xml:space="preserve">Mempelajari kewajiban guru BK tersebut, selain berkewajiban membantu siswa mandiri secara psikopisik, guru BK bertugas untuk membantu siswa memahami, menghadapi dan menyelesaikan tahap perkembangannya sesuai dengan usia mental yang sebenarnya. Hal ini harus dapat di ukur secara kognitif, afektif dan psikomotor yang mana membutuhkan kemampuan-kemampuan siswa secara alamiah dan non alamiah </w:t>
      </w:r>
      <w:r w:rsidRPr="00550E5E">
        <w:rPr>
          <w:rFonts w:asciiTheme="majorHAnsi" w:hAnsiTheme="majorHAnsi" w:cstheme="majorBidi"/>
          <w:color w:val="000000" w:themeColor="text1"/>
          <w:sz w:val="24"/>
          <w:szCs w:val="24"/>
        </w:rPr>
        <w:t>baik</w:t>
      </w:r>
      <w:r w:rsidRPr="00550E5E">
        <w:rPr>
          <w:rFonts w:asciiTheme="majorHAnsi" w:hAnsiTheme="majorHAnsi"/>
          <w:color w:val="000000" w:themeColor="text1"/>
          <w:sz w:val="24"/>
          <w:szCs w:val="24"/>
        </w:rPr>
        <w:t xml:space="preserve"> dari segi  kecerdasan kognitif, afektif dan psikomotornya juga. Sebagai hal yang menunjang kemampuan ini, kurikulum merdeka dibuat agar siswa dapat secara bebas berkreasi, menciptakan inonvasi, dan membuat karya yang nyata. Kewajiban lainnya guru bk pada kurikulum merdeka yaitu 1) membantu menggali kemapuan siswa, 2) memberikan pandangan-pandangan ilmiah untuk keberlanjutan studi yang sesuai dengan minat dan bakatnya, 3) memberikan stimulasi tentang kehidupan dunia saat, dan 5) membantu memberikan </w:t>
      </w:r>
      <w:r w:rsidRPr="00550E5E">
        <w:rPr>
          <w:rFonts w:asciiTheme="majorHAnsi" w:hAnsiTheme="majorHAnsi"/>
          <w:color w:val="000000" w:themeColor="text1"/>
          <w:sz w:val="24"/>
          <w:szCs w:val="24"/>
        </w:rPr>
        <w:lastRenderedPageBreak/>
        <w:t xml:space="preserve">pemahaman tentang kurikulum kepada siswa </w:t>
      </w:r>
      <w:r w:rsidRPr="00550E5E">
        <w:rPr>
          <w:rFonts w:asciiTheme="majorHAnsi" w:hAnsiTheme="majorHAnsi"/>
          <w:color w:val="000000" w:themeColor="text1"/>
          <w:sz w:val="24"/>
          <w:szCs w:val="24"/>
        </w:rPr>
        <w:fldChar w:fldCharType="begin" w:fldLock="1"/>
      </w:r>
      <w:r w:rsidRPr="00550E5E">
        <w:rPr>
          <w:rFonts w:asciiTheme="majorHAnsi" w:hAnsiTheme="majorHAnsi"/>
          <w:color w:val="000000" w:themeColor="text1"/>
          <w:sz w:val="24"/>
          <w:szCs w:val="24"/>
        </w:rPr>
        <w:instrText>ADDIN CSL_CITATION {"citationItems":[{"id":"ITEM-1","itemData":{"abstract":"… Bidang pendidikan baru-baru ini mengeluarkan kurikulum terbaru untuk para siswa dalam menghadapi merdeka belajar, dimana siswa akan bertukar program studi atau belajar diluar program studi dalam waktu satu sampai 2 semester. Menghadapi kurikulum Merdeka …","author":[{"dropping-particle":"","family":"Arumsari","given":"N F D","non-dropping-particle":"","parse-names":false,"suffix":""},{"dropping-particle":"","family":"Koesdyantho","given":"A R","non-dropping-particle":"","parse-names":false,"suffix":""}],"container-title":"… : Jurnal Prodi Bimbingan dan …","id":"ITEM-1","issue":"2","issued":{"date-parts":[["2021"]]},"page":"1-9","title":"PERAN GURU BK DALAM MEMPERSIAPKAN SISWA-SISWI MENGHADAPI KURIKULUM MERDEKA BELAJAR (Penelitian pada Siswa Kelas XI Program Studi …","type":"article-journal","volume":"7"},"uris":["http://www.mendeley.com/documents/?uuid=fc2ca08a-eba1-4fa6-bab4-06acba8a7f55"]}],"mendeley":{"formattedCitation":"(Arumsari &amp; Koesdyantho, 2021)","plainTextFormattedCitation":"(Arumsari &amp; Koesdyantho, 2021)","previouslyFormattedCitation":"(Arumsari &amp; Koesdyantho, 2021)"},"properties":{"noteIndex":0},"schema":"https://github.com/citation-style-language/schema/raw/master/csl-citation.json"}</w:instrText>
      </w:r>
      <w:r w:rsidRPr="00550E5E">
        <w:rPr>
          <w:rFonts w:asciiTheme="majorHAnsi" w:hAnsiTheme="majorHAnsi"/>
          <w:color w:val="000000" w:themeColor="text1"/>
          <w:sz w:val="24"/>
          <w:szCs w:val="24"/>
        </w:rPr>
        <w:fldChar w:fldCharType="separate"/>
      </w:r>
      <w:r w:rsidRPr="00550E5E">
        <w:rPr>
          <w:rFonts w:asciiTheme="majorHAnsi" w:hAnsiTheme="majorHAnsi"/>
          <w:noProof/>
          <w:color w:val="000000" w:themeColor="text1"/>
          <w:sz w:val="24"/>
          <w:szCs w:val="24"/>
        </w:rPr>
        <w:t>(Arumsari &amp; Koesdyantho, 2021)</w:t>
      </w:r>
      <w:r w:rsidRPr="00550E5E">
        <w:rPr>
          <w:rFonts w:asciiTheme="majorHAnsi" w:hAnsiTheme="majorHAnsi"/>
          <w:color w:val="000000" w:themeColor="text1"/>
          <w:sz w:val="24"/>
          <w:szCs w:val="24"/>
        </w:rPr>
        <w:fldChar w:fldCharType="end"/>
      </w:r>
      <w:r w:rsidRPr="00550E5E">
        <w:rPr>
          <w:rFonts w:asciiTheme="majorHAnsi" w:hAnsiTheme="majorHAnsi"/>
          <w:color w:val="000000" w:themeColor="text1"/>
          <w:sz w:val="24"/>
          <w:szCs w:val="24"/>
        </w:rPr>
        <w:t>.</w:t>
      </w:r>
    </w:p>
    <w:p w14:paraId="58311398" w14:textId="77777777" w:rsidR="00AF1E6D" w:rsidRPr="00550E5E" w:rsidRDefault="00AF1E6D" w:rsidP="00550E5E">
      <w:pPr>
        <w:spacing w:after="0" w:line="240" w:lineRule="auto"/>
        <w:ind w:firstLine="720"/>
        <w:jc w:val="both"/>
        <w:rPr>
          <w:rFonts w:asciiTheme="majorHAnsi" w:hAnsiTheme="majorHAnsi"/>
          <w:color w:val="000000" w:themeColor="text1"/>
          <w:sz w:val="24"/>
          <w:szCs w:val="24"/>
        </w:rPr>
      </w:pPr>
      <w:r w:rsidRPr="00550E5E">
        <w:rPr>
          <w:rFonts w:asciiTheme="majorHAnsi" w:hAnsiTheme="majorHAnsi"/>
          <w:color w:val="000000" w:themeColor="text1"/>
          <w:sz w:val="24"/>
          <w:szCs w:val="24"/>
        </w:rPr>
        <w:t xml:space="preserve">Berdasarkan Permendikbud no.111 tahun 2014 tentang BK pada pendidikan dasar dan pendidikan menengah pasal 6, terdapat 4 komponen layanan BK dengan program yakni layanan dasar, layanan peminatan dan perencanaan individual, layanan responsif dan layanan dukungan dukungan sistem. Selain itu, juga dijelaskan bahwa terdapat 4 bidang layanan BK yakni bidang layanan pribadi, bidang layanan belajar, bidang layanan sosial, dan bidang layanan karir dengan 16 strategi layanan bimbingan konseling. </w:t>
      </w:r>
      <w:r w:rsidRPr="00550E5E">
        <w:rPr>
          <w:rFonts w:asciiTheme="majorHAnsi" w:hAnsiTheme="majorHAnsi" w:cstheme="majorBidi"/>
          <w:color w:val="000000" w:themeColor="text1"/>
          <w:sz w:val="24"/>
          <w:szCs w:val="24"/>
        </w:rPr>
        <w:t>Melihat</w:t>
      </w:r>
      <w:r w:rsidRPr="00550E5E">
        <w:rPr>
          <w:rFonts w:asciiTheme="majorHAnsi" w:hAnsiTheme="majorHAnsi"/>
          <w:color w:val="000000" w:themeColor="text1"/>
          <w:sz w:val="24"/>
          <w:szCs w:val="24"/>
        </w:rPr>
        <w:t xml:space="preserve"> tugas guru BK dalam kurikulum merdeka, Bimbingan konseling di sekolah sangat memegang peranan yang signifikan bagi keberlangsungan kegiatan pembelajaran di sekolah. Hal ini dikarenakan sekolah merupakan tempat bertemu dan berlangsungnya. kegiatan belajar, sehingga tidak menutup kemungkinan terjadi permasalahan-permasalahan khususnya permasalahan dalam bidang pribadi peserta didik, permasalahan sosial antar peserta didik, maupun peserta didik dengan guru mata pelajaran, permasalahan peserta didik dalam belajar, maupun permasalahan berkaitan dengan karir. Untuk itu seorang guru BK diharapkan mampu memiliki rasa simpati, empati, kreatif, dan keahlian dalam memahami orang lain, sekaligus strategi dalam menghadapi berbagai situasi dan kondisi. Seorang guru BK harus peka terhadap setiap kejadian di sekolah, hal ini di upayakan untuk mencegah atau mengatasi segera permasalahan yang terjadi. Sehingga perlu dilakukan analisis implementasi program bimbingan konseling pada bidang bimbingan belajar di kurikulum merdeka. Tujuan penelitian ini adalah untuk mengetahui implementasi program bimbingan konseling pada bidang bimbingan belajar di kurikulum merdeka. </w:t>
      </w:r>
    </w:p>
    <w:p w14:paraId="683EB011" w14:textId="77777777" w:rsidR="00AF1E6D" w:rsidRPr="00550E5E" w:rsidRDefault="00AF1E6D" w:rsidP="002557F0">
      <w:pPr>
        <w:spacing w:after="0" w:line="240" w:lineRule="auto"/>
        <w:jc w:val="both"/>
        <w:rPr>
          <w:rFonts w:asciiTheme="majorHAnsi" w:hAnsiTheme="majorHAnsi"/>
          <w:color w:val="000000" w:themeColor="text1"/>
          <w:sz w:val="24"/>
          <w:szCs w:val="24"/>
          <w:lang w:eastAsia="id-ID"/>
        </w:rPr>
      </w:pPr>
      <w:r w:rsidRPr="00550E5E">
        <w:rPr>
          <w:rFonts w:asciiTheme="majorHAnsi" w:hAnsiTheme="majorHAnsi"/>
          <w:b/>
          <w:bCs/>
          <w:color w:val="000000" w:themeColor="text1"/>
          <w:sz w:val="24"/>
          <w:szCs w:val="24"/>
          <w:lang w:eastAsia="id-ID"/>
        </w:rPr>
        <w:t>METODE PENELITIAN</w:t>
      </w:r>
    </w:p>
    <w:p w14:paraId="47F567FF" w14:textId="77777777" w:rsidR="00AF1E6D" w:rsidRPr="00550E5E" w:rsidRDefault="00AF1E6D" w:rsidP="00550E5E">
      <w:pPr>
        <w:spacing w:after="0" w:line="240" w:lineRule="auto"/>
        <w:ind w:firstLine="720"/>
        <w:jc w:val="both"/>
        <w:rPr>
          <w:rFonts w:asciiTheme="majorHAnsi" w:hAnsiTheme="majorHAnsi"/>
          <w:color w:val="000000" w:themeColor="text1"/>
          <w:sz w:val="24"/>
          <w:szCs w:val="24"/>
        </w:rPr>
      </w:pPr>
      <w:r w:rsidRPr="00550E5E">
        <w:rPr>
          <w:rFonts w:asciiTheme="majorHAnsi" w:hAnsiTheme="majorHAnsi"/>
          <w:color w:val="000000" w:themeColor="text1"/>
          <w:sz w:val="24"/>
          <w:szCs w:val="24"/>
        </w:rPr>
        <w:t xml:space="preserve">Jenis penelitian ini adalah penelitian kualitatif dengan pendekatan fenomenologis. Penelitian </w:t>
      </w:r>
      <w:r w:rsidRPr="00550E5E">
        <w:rPr>
          <w:rFonts w:asciiTheme="majorHAnsi" w:hAnsiTheme="majorHAnsi" w:cstheme="majorBidi"/>
          <w:color w:val="000000" w:themeColor="text1"/>
          <w:sz w:val="24"/>
          <w:szCs w:val="24"/>
        </w:rPr>
        <w:t>ini</w:t>
      </w:r>
      <w:r w:rsidRPr="00550E5E">
        <w:rPr>
          <w:rFonts w:asciiTheme="majorHAnsi" w:hAnsiTheme="majorHAnsi"/>
          <w:color w:val="000000" w:themeColor="text1"/>
          <w:sz w:val="24"/>
          <w:szCs w:val="24"/>
        </w:rPr>
        <w:t xml:space="preserve"> dipilih untuk mengevaluasi fenomena yang dihadapi oleh informan. Analisis fenomena, perilaku sosial, atau pemikiran individu atau kolektif adalah tujuan penelitian. Penelitian dilakukan di SDN 03 Pakan Labuah Bukittinggi. Teknik pengambilan sampel dilakukan dengan purposive sampling. Subyek penelitian adalah setiap orang yang memiliki pengetahuan mendalam tentang masalah (key informan). Langkah-langkah yang dilakukan  untuk mendapatkan data adalah: (a) memperpanjang waktu pengumpulan data; (b) mengamati secara teratur dan serius; (c) menggunakan triangulasi; dan (d) melibatkan rekan kerja dalam percakapan (Creswell, 2016).</w:t>
      </w:r>
    </w:p>
    <w:p w14:paraId="2CA38A17" w14:textId="77777777" w:rsidR="00AF1E6D" w:rsidRPr="00550E5E" w:rsidRDefault="00AF1E6D" w:rsidP="00550E5E">
      <w:pPr>
        <w:spacing w:after="0" w:line="240" w:lineRule="auto"/>
        <w:ind w:firstLine="720"/>
        <w:jc w:val="both"/>
        <w:rPr>
          <w:rFonts w:asciiTheme="majorHAnsi" w:hAnsiTheme="majorHAnsi"/>
          <w:color w:val="000000" w:themeColor="text1"/>
          <w:sz w:val="24"/>
          <w:szCs w:val="24"/>
        </w:rPr>
      </w:pPr>
      <w:r w:rsidRPr="00550E5E">
        <w:rPr>
          <w:rFonts w:asciiTheme="majorHAnsi" w:hAnsiTheme="majorHAnsi"/>
          <w:color w:val="000000" w:themeColor="text1"/>
          <w:sz w:val="24"/>
          <w:szCs w:val="24"/>
        </w:rPr>
        <w:t xml:space="preserve">Langkah-langkah dan teknik analisis data penelitian adalah sebagai berikut: a). semua fenomena dan pengalaman subjek penelitian dideskripsikan secara lengkap oleh </w:t>
      </w:r>
      <w:r w:rsidRPr="00550E5E">
        <w:rPr>
          <w:rFonts w:asciiTheme="majorHAnsi" w:hAnsiTheme="majorHAnsi" w:cstheme="majorBidi"/>
          <w:color w:val="000000" w:themeColor="text1"/>
          <w:sz w:val="24"/>
          <w:szCs w:val="24"/>
        </w:rPr>
        <w:t>peneliti</w:t>
      </w:r>
      <w:r w:rsidRPr="00550E5E">
        <w:rPr>
          <w:rFonts w:asciiTheme="majorHAnsi" w:hAnsiTheme="majorHAnsi"/>
          <w:color w:val="000000" w:themeColor="text1"/>
          <w:sz w:val="24"/>
          <w:szCs w:val="24"/>
        </w:rPr>
        <w:t>, b). peneliti selanjutnya mengidentifikasi pernyataan (temuan wawancara), mendeskripsikannya, dan mengembangkannya lebih lanjut tanpa mengulanginya, c). kemudian, pernyataan itu disimpulkan dalam bagian-bagian penting, dan deskripsi rinci tentang pengalaman itu ditulis, d). peneliti kemudian menggunakan semua variasi imajinatifnya untuk merefleksikan ide-idenya, e). peneliti kemudian mengembangkan semua pembenaran untuk signifikansi dan inti penjelasan, dan f). Berdasarkan pengalaman semua informan, peneliti merangkum temuannya dalam laporan tertulis.</w:t>
      </w:r>
    </w:p>
    <w:p w14:paraId="18F54FC7" w14:textId="77777777" w:rsidR="00AF1E6D" w:rsidRPr="00550E5E" w:rsidRDefault="00AF1E6D" w:rsidP="00550E5E">
      <w:pPr>
        <w:spacing w:after="0" w:line="240" w:lineRule="auto"/>
        <w:ind w:firstLine="720"/>
        <w:jc w:val="both"/>
        <w:rPr>
          <w:rFonts w:asciiTheme="majorHAnsi" w:hAnsiTheme="majorHAnsi"/>
          <w:color w:val="000000" w:themeColor="text1"/>
          <w:sz w:val="24"/>
          <w:szCs w:val="24"/>
        </w:rPr>
      </w:pPr>
      <w:r w:rsidRPr="00550E5E">
        <w:rPr>
          <w:rFonts w:asciiTheme="majorHAnsi" w:hAnsiTheme="majorHAnsi"/>
          <w:color w:val="000000" w:themeColor="text1"/>
          <w:sz w:val="24"/>
          <w:szCs w:val="24"/>
        </w:rPr>
        <w:t xml:space="preserve">Penelitian ini mendeskripsikan implementasi kurikulum mandiri di SDN 03 Pakan Labuah. Apakah kurikulum mandiri ini dilaksanakan dengan baik atau kendala apa yang </w:t>
      </w:r>
      <w:r w:rsidRPr="00550E5E">
        <w:rPr>
          <w:rFonts w:asciiTheme="majorHAnsi" w:hAnsiTheme="majorHAnsi" w:cstheme="majorBidi"/>
          <w:color w:val="000000" w:themeColor="text1"/>
          <w:sz w:val="24"/>
          <w:szCs w:val="24"/>
        </w:rPr>
        <w:t>ditemui</w:t>
      </w:r>
      <w:r w:rsidRPr="00550E5E">
        <w:rPr>
          <w:rFonts w:asciiTheme="majorHAnsi" w:hAnsiTheme="majorHAnsi"/>
          <w:color w:val="000000" w:themeColor="text1"/>
          <w:sz w:val="24"/>
          <w:szCs w:val="24"/>
        </w:rPr>
        <w:t xml:space="preserve"> dalam pelaksanaannya, dan apa solusinya? Subyek penelitian ini adalah guru kelas 1 dan 4, serta kepala sekolah. Penelitian ini dilakukan melalui wawancara, observasi langsung, dan dokumentasi.</w:t>
      </w:r>
    </w:p>
    <w:p w14:paraId="16023A58" w14:textId="77777777" w:rsidR="00AF1E6D" w:rsidRPr="00550E5E" w:rsidRDefault="00AF1E6D" w:rsidP="002557F0">
      <w:pPr>
        <w:spacing w:after="0" w:line="240" w:lineRule="auto"/>
        <w:ind w:firstLine="270"/>
        <w:jc w:val="both"/>
        <w:rPr>
          <w:rFonts w:asciiTheme="majorHAnsi" w:hAnsiTheme="majorHAnsi"/>
          <w:color w:val="000000" w:themeColor="text1"/>
          <w:sz w:val="24"/>
          <w:szCs w:val="24"/>
          <w:lang w:eastAsia="id-ID"/>
        </w:rPr>
      </w:pPr>
    </w:p>
    <w:p w14:paraId="6E850C85" w14:textId="77777777" w:rsidR="00AF1E6D" w:rsidRPr="00550E5E" w:rsidRDefault="00AF1E6D" w:rsidP="002557F0">
      <w:pPr>
        <w:spacing w:after="0" w:line="240" w:lineRule="auto"/>
        <w:jc w:val="both"/>
        <w:rPr>
          <w:rFonts w:asciiTheme="majorHAnsi" w:hAnsiTheme="majorHAnsi"/>
          <w:b/>
          <w:bCs/>
          <w:color w:val="000000" w:themeColor="text1"/>
          <w:sz w:val="24"/>
          <w:szCs w:val="24"/>
          <w:lang w:eastAsia="id-ID"/>
        </w:rPr>
      </w:pPr>
      <w:r w:rsidRPr="00550E5E">
        <w:rPr>
          <w:rFonts w:asciiTheme="majorHAnsi" w:hAnsiTheme="majorHAnsi"/>
          <w:b/>
          <w:bCs/>
          <w:color w:val="000000" w:themeColor="text1"/>
          <w:sz w:val="24"/>
          <w:szCs w:val="24"/>
          <w:lang w:eastAsia="id-ID"/>
        </w:rPr>
        <w:t>HASIL DAN PEMBAHASAN</w:t>
      </w:r>
    </w:p>
    <w:p w14:paraId="4C33D3DB" w14:textId="77777777" w:rsidR="00AF1E6D" w:rsidRPr="00550E5E" w:rsidRDefault="00AF1E6D" w:rsidP="002557F0">
      <w:pPr>
        <w:spacing w:after="0" w:line="240" w:lineRule="auto"/>
        <w:jc w:val="both"/>
        <w:rPr>
          <w:rFonts w:asciiTheme="majorHAnsi" w:hAnsiTheme="majorHAnsi"/>
          <w:b/>
          <w:bCs/>
          <w:color w:val="000000" w:themeColor="text1"/>
          <w:sz w:val="24"/>
          <w:szCs w:val="24"/>
          <w:lang w:eastAsia="id-ID"/>
        </w:rPr>
      </w:pPr>
      <w:r w:rsidRPr="00550E5E">
        <w:rPr>
          <w:rFonts w:asciiTheme="majorHAnsi" w:hAnsiTheme="majorHAnsi"/>
          <w:b/>
          <w:bCs/>
          <w:color w:val="000000" w:themeColor="text1"/>
          <w:sz w:val="24"/>
          <w:szCs w:val="24"/>
          <w:lang w:eastAsia="id-ID"/>
        </w:rPr>
        <w:t>Hasil Penelitian</w:t>
      </w:r>
    </w:p>
    <w:p w14:paraId="7B535505" w14:textId="77777777" w:rsidR="00AF1E6D" w:rsidRPr="00550E5E" w:rsidRDefault="00AF1E6D" w:rsidP="00550E5E">
      <w:pPr>
        <w:spacing w:after="0" w:line="240" w:lineRule="auto"/>
        <w:ind w:firstLine="720"/>
        <w:jc w:val="both"/>
        <w:rPr>
          <w:rFonts w:asciiTheme="majorHAnsi" w:hAnsiTheme="majorHAnsi"/>
          <w:color w:val="000000" w:themeColor="text1"/>
          <w:sz w:val="24"/>
          <w:szCs w:val="24"/>
        </w:rPr>
      </w:pPr>
      <w:r w:rsidRPr="00550E5E">
        <w:rPr>
          <w:rFonts w:asciiTheme="majorHAnsi" w:hAnsiTheme="majorHAnsi"/>
          <w:color w:val="000000" w:themeColor="text1"/>
          <w:sz w:val="24"/>
          <w:szCs w:val="24"/>
        </w:rPr>
        <w:t xml:space="preserve">Berdasarkan observasi dan wawancara yang dilakukan di SDN 03 Pakan Labuah Bukittinggi diperoleh informasi terkait dengan bidang layanan konseling di pelaksanaan kurikulum merdeka yang telah dijalankan semenjak tahun ajaran 2022/2023 di kelas I dan IV, terutama terkait dengan bidang layanan belajar. Terfokus pada bidang layanan belajar ini, mengingat bahwa pembelajaran di kurikulum merdeka adalah pembelajaran yang berorientasi pada talen dan kecenderungan siswa, dengan demikian kreativitas guru berperan signifikan untuk kesuskesan siswa dalam mencapai tujuan pembelajaran. Dengan istilah alur tujuan pembelajaran pada kurikulum merdeka ini. </w:t>
      </w:r>
    </w:p>
    <w:p w14:paraId="46F18BAA" w14:textId="77777777" w:rsidR="00AF1E6D" w:rsidRPr="00550E5E" w:rsidRDefault="00AF1E6D" w:rsidP="00550E5E">
      <w:pPr>
        <w:spacing w:after="0" w:line="240" w:lineRule="auto"/>
        <w:ind w:firstLine="720"/>
        <w:jc w:val="both"/>
        <w:rPr>
          <w:rFonts w:asciiTheme="majorHAnsi" w:eastAsia="SimSun" w:hAnsiTheme="majorHAnsi"/>
          <w:color w:val="000000" w:themeColor="text1"/>
          <w:sz w:val="24"/>
          <w:szCs w:val="24"/>
          <w:lang w:eastAsia="zh-CN"/>
        </w:rPr>
      </w:pPr>
      <w:r w:rsidRPr="00550E5E">
        <w:rPr>
          <w:rFonts w:asciiTheme="majorHAnsi" w:hAnsiTheme="majorHAnsi"/>
          <w:color w:val="000000" w:themeColor="text1"/>
          <w:sz w:val="24"/>
          <w:szCs w:val="24"/>
        </w:rPr>
        <w:t xml:space="preserve">Keberagaman minat dan bakat siswa menuntut guru harus teliti dalam </w:t>
      </w:r>
      <w:r w:rsidRPr="00550E5E">
        <w:rPr>
          <w:rFonts w:asciiTheme="majorHAnsi" w:hAnsiTheme="majorHAnsi" w:cstheme="majorBidi"/>
          <w:color w:val="000000" w:themeColor="text1"/>
          <w:sz w:val="24"/>
          <w:szCs w:val="24"/>
        </w:rPr>
        <w:t>mengdiagnosis</w:t>
      </w:r>
      <w:r w:rsidRPr="00550E5E">
        <w:rPr>
          <w:rFonts w:asciiTheme="majorHAnsi" w:hAnsiTheme="majorHAnsi"/>
          <w:color w:val="000000" w:themeColor="text1"/>
          <w:sz w:val="24"/>
          <w:szCs w:val="24"/>
        </w:rPr>
        <w:t xml:space="preserve"> potensi kecenderugan dan talen yang dimiliki oleh setiap siswa secara lebih spesifik. Menurut tahap perkembangannya, siswa kelas 1 SD adalah siswa yang berada pada rentang usia yang berada</w:t>
      </w:r>
      <w:r w:rsidRPr="00550E5E">
        <w:rPr>
          <w:rFonts w:asciiTheme="majorHAnsi" w:eastAsia="SimSun" w:hAnsiTheme="majorHAnsi"/>
          <w:color w:val="000000" w:themeColor="text1"/>
          <w:sz w:val="24"/>
          <w:szCs w:val="24"/>
          <w:lang w:eastAsia="zh-CN" w:bidi="ar"/>
        </w:rPr>
        <w:t xml:space="preserve"> dalam operasi konkret. Dimana pada tahap tersebut karakter atau kebiasaan yang dilakukan siswa pada usia ini yaitu senang bermain-main, lebih aktif bergerak, senang bekerja kelompok, dan cenderung melakukan sesuatu secara konkret</w:t>
      </w:r>
      <w:r w:rsidRPr="00550E5E">
        <w:rPr>
          <w:rFonts w:asciiTheme="majorHAnsi" w:eastAsia="SimSun" w:hAnsiTheme="majorHAnsi"/>
          <w:color w:val="000000" w:themeColor="text1"/>
          <w:sz w:val="24"/>
          <w:szCs w:val="24"/>
          <w:lang w:eastAsia="zh-CN"/>
        </w:rPr>
        <w:t xml:space="preserve">. Didasarkan pada hal ini, pengembangan pembelajaran oleh guru hendaknya dapat memfasilitasi untuk pengembangan tahap perkembangan tersebut. Hal yang dapat diimplementasikan dalam pembelajaran yaitu mengintegrasikan bermain dalam pembelajaran sehingga dengan begitu siswa dapat terlibat secara langsung, bergerak aktif dan ikut serta bekerja sama salam kelompok untuk memecahkan masalah. Untuk mengidentifikasi hal ini, perlu dilakukan upaya mengidentifikasi awal gaya belajar siswa untuk mengetahui apakah siswa mempunyai gaya belajar termasuk audio, visual atau kinestetis. </w:t>
      </w:r>
    </w:p>
    <w:p w14:paraId="3B87D37F" w14:textId="77777777" w:rsidR="00AF1E6D" w:rsidRPr="00550E5E" w:rsidRDefault="00AF1E6D" w:rsidP="00550E5E">
      <w:pPr>
        <w:spacing w:after="0" w:line="240" w:lineRule="auto"/>
        <w:ind w:firstLine="720"/>
        <w:jc w:val="both"/>
        <w:rPr>
          <w:rFonts w:asciiTheme="majorHAnsi" w:eastAsia="SimSun" w:hAnsiTheme="majorHAnsi"/>
          <w:color w:val="000000" w:themeColor="text1"/>
          <w:sz w:val="24"/>
          <w:szCs w:val="24"/>
          <w:lang w:eastAsia="zh-CN"/>
        </w:rPr>
      </w:pPr>
      <w:r w:rsidRPr="00550E5E">
        <w:rPr>
          <w:rFonts w:asciiTheme="majorHAnsi" w:eastAsia="SimSun" w:hAnsiTheme="majorHAnsi"/>
          <w:color w:val="000000" w:themeColor="text1"/>
          <w:sz w:val="24"/>
          <w:szCs w:val="24"/>
          <w:lang w:eastAsia="zh-CN"/>
        </w:rPr>
        <w:t xml:space="preserve">Diagnostistis awal yang dilakukan guru kelas 1 di SDN 03 Pakan Labuh dilakukan </w:t>
      </w:r>
      <w:r w:rsidRPr="00550E5E">
        <w:rPr>
          <w:rFonts w:asciiTheme="majorHAnsi" w:hAnsiTheme="majorHAnsi" w:cstheme="majorBidi"/>
          <w:color w:val="000000" w:themeColor="text1"/>
          <w:sz w:val="24"/>
          <w:szCs w:val="24"/>
        </w:rPr>
        <w:t>dengan</w:t>
      </w:r>
      <w:r w:rsidRPr="00550E5E">
        <w:rPr>
          <w:rFonts w:asciiTheme="majorHAnsi" w:eastAsia="SimSun" w:hAnsiTheme="majorHAnsi"/>
          <w:color w:val="000000" w:themeColor="text1"/>
          <w:sz w:val="24"/>
          <w:szCs w:val="24"/>
          <w:lang w:eastAsia="zh-CN"/>
        </w:rPr>
        <w:t xml:space="preserve"> memberikan tes yang berbeda dengan kelas tinggi (4, 5 dan 6). guru memberikan tes diagnostik berupa memberikan soal sederhana kepada siswa. Pada kelas tinggi, diagnostik kognitif yang digunakan adalah sebagai berikut: </w:t>
      </w:r>
    </w:p>
    <w:p w14:paraId="2267D2B1" w14:textId="2A7265EC" w:rsidR="00AF1E6D" w:rsidRPr="00550E5E" w:rsidRDefault="00AF1E6D" w:rsidP="00550E5E">
      <w:pPr>
        <w:pStyle w:val="ListParagraph"/>
        <w:spacing w:after="0" w:line="240" w:lineRule="auto"/>
        <w:ind w:left="0"/>
        <w:jc w:val="center"/>
        <w:rPr>
          <w:rFonts w:asciiTheme="majorHAnsi" w:hAnsiTheme="majorHAnsi"/>
          <w:color w:val="000000" w:themeColor="text1"/>
          <w:sz w:val="24"/>
          <w:szCs w:val="24"/>
        </w:rPr>
      </w:pPr>
      <w:r w:rsidRPr="00550E5E">
        <w:rPr>
          <w:rFonts w:asciiTheme="majorHAnsi" w:hAnsiTheme="majorHAnsi"/>
          <w:noProof/>
          <w:color w:val="000000" w:themeColor="text1"/>
          <w:sz w:val="24"/>
          <w:szCs w:val="24"/>
          <w:lang w:val="id-ID" w:eastAsia="id-ID"/>
        </w:rPr>
        <w:drawing>
          <wp:inline distT="0" distB="0" distL="0" distR="0" wp14:anchorId="6F863A30" wp14:editId="723AF33F">
            <wp:extent cx="2486025" cy="15683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l="21332" t="17862" r="21942" b="11659"/>
                    <a:stretch>
                      <a:fillRect/>
                    </a:stretch>
                  </pic:blipFill>
                  <pic:spPr bwMode="auto">
                    <a:xfrm>
                      <a:off x="0" y="0"/>
                      <a:ext cx="2488600" cy="1569990"/>
                    </a:xfrm>
                    <a:prstGeom prst="rect">
                      <a:avLst/>
                    </a:prstGeom>
                    <a:noFill/>
                    <a:ln>
                      <a:noFill/>
                    </a:ln>
                  </pic:spPr>
                </pic:pic>
              </a:graphicData>
            </a:graphic>
          </wp:inline>
        </w:drawing>
      </w:r>
    </w:p>
    <w:p w14:paraId="040AA307" w14:textId="77777777" w:rsidR="00AF1E6D" w:rsidRDefault="00AF1E6D" w:rsidP="002557F0">
      <w:pPr>
        <w:pStyle w:val="ListParagraph"/>
        <w:spacing w:after="0" w:line="240" w:lineRule="auto"/>
        <w:ind w:left="0"/>
        <w:jc w:val="both"/>
        <w:rPr>
          <w:rFonts w:asciiTheme="majorHAnsi" w:eastAsia="SimSun" w:hAnsiTheme="majorHAnsi"/>
          <w:color w:val="000000" w:themeColor="text1"/>
          <w:sz w:val="24"/>
          <w:szCs w:val="24"/>
          <w:lang w:eastAsia="zh-CN"/>
        </w:rPr>
      </w:pPr>
    </w:p>
    <w:p w14:paraId="4EE1FE30" w14:textId="77777777" w:rsidR="0065213A" w:rsidRPr="00550E5E" w:rsidRDefault="0065213A" w:rsidP="002557F0">
      <w:pPr>
        <w:pStyle w:val="ListParagraph"/>
        <w:spacing w:after="0" w:line="240" w:lineRule="auto"/>
        <w:ind w:left="0"/>
        <w:jc w:val="both"/>
        <w:rPr>
          <w:rFonts w:asciiTheme="majorHAnsi" w:eastAsia="SimSun" w:hAnsiTheme="majorHAnsi"/>
          <w:color w:val="000000" w:themeColor="text1"/>
          <w:sz w:val="24"/>
          <w:szCs w:val="24"/>
          <w:lang w:eastAsia="zh-CN"/>
        </w:rPr>
      </w:pPr>
    </w:p>
    <w:p w14:paraId="271CE50A" w14:textId="6ABFC3BD" w:rsidR="00AF1E6D" w:rsidRPr="00550E5E" w:rsidRDefault="00AF1E6D" w:rsidP="00550E5E">
      <w:pPr>
        <w:pStyle w:val="ListParagraph"/>
        <w:spacing w:after="0" w:line="240" w:lineRule="auto"/>
        <w:ind w:left="0"/>
        <w:jc w:val="center"/>
        <w:rPr>
          <w:rFonts w:asciiTheme="majorHAnsi" w:eastAsia="SimSun" w:hAnsiTheme="majorHAnsi"/>
          <w:color w:val="000000" w:themeColor="text1"/>
          <w:sz w:val="24"/>
          <w:szCs w:val="24"/>
          <w:lang w:eastAsia="zh-CN"/>
        </w:rPr>
      </w:pPr>
      <w:r w:rsidRPr="00550E5E">
        <w:rPr>
          <w:rFonts w:asciiTheme="majorHAnsi" w:hAnsiTheme="majorHAnsi"/>
          <w:noProof/>
          <w:color w:val="000000" w:themeColor="text1"/>
          <w:sz w:val="24"/>
          <w:szCs w:val="24"/>
          <w:lang w:val="id-ID" w:eastAsia="id-ID"/>
        </w:rPr>
        <w:drawing>
          <wp:inline distT="0" distB="0" distL="0" distR="0" wp14:anchorId="0B732A18" wp14:editId="39B1C30A">
            <wp:extent cx="2428875" cy="1521033"/>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l="21075" t="21748" r="22166" b="10333"/>
                    <a:stretch>
                      <a:fillRect/>
                    </a:stretch>
                  </pic:blipFill>
                  <pic:spPr bwMode="auto">
                    <a:xfrm>
                      <a:off x="0" y="0"/>
                      <a:ext cx="2431908" cy="1522932"/>
                    </a:xfrm>
                    <a:prstGeom prst="rect">
                      <a:avLst/>
                    </a:prstGeom>
                    <a:noFill/>
                    <a:ln>
                      <a:noFill/>
                    </a:ln>
                  </pic:spPr>
                </pic:pic>
              </a:graphicData>
            </a:graphic>
          </wp:inline>
        </w:drawing>
      </w:r>
    </w:p>
    <w:p w14:paraId="1A8B6B87" w14:textId="77777777" w:rsidR="00AF1E6D" w:rsidRPr="00550E5E" w:rsidRDefault="00AF1E6D" w:rsidP="002557F0">
      <w:pPr>
        <w:pStyle w:val="IEEEFigureCaptionSingle-Line"/>
        <w:spacing w:before="0" w:after="0"/>
        <w:rPr>
          <w:rFonts w:asciiTheme="majorHAnsi" w:hAnsiTheme="majorHAnsi"/>
          <w:color w:val="000000" w:themeColor="text1"/>
          <w:sz w:val="24"/>
        </w:rPr>
      </w:pPr>
      <w:r w:rsidRPr="00550E5E">
        <w:rPr>
          <w:rFonts w:asciiTheme="majorHAnsi" w:hAnsiTheme="majorHAnsi"/>
          <w:b/>
          <w:bCs/>
          <w:color w:val="000000" w:themeColor="text1"/>
          <w:sz w:val="24"/>
        </w:rPr>
        <w:t xml:space="preserve">Gambar. </w:t>
      </w:r>
      <w:proofErr w:type="gramStart"/>
      <w:r w:rsidRPr="00550E5E">
        <w:rPr>
          <w:rFonts w:asciiTheme="majorHAnsi" w:hAnsiTheme="majorHAnsi"/>
          <w:b/>
          <w:bCs/>
          <w:color w:val="000000" w:themeColor="text1"/>
          <w:sz w:val="24"/>
        </w:rPr>
        <w:t>1</w:t>
      </w:r>
      <w:r w:rsidRPr="00550E5E">
        <w:rPr>
          <w:rFonts w:asciiTheme="majorHAnsi" w:hAnsiTheme="majorHAnsi"/>
          <w:color w:val="000000" w:themeColor="text1"/>
          <w:sz w:val="24"/>
        </w:rPr>
        <w:t xml:space="preserve">  Contoh</w:t>
      </w:r>
      <w:proofErr w:type="gramEnd"/>
      <w:r w:rsidRPr="00550E5E">
        <w:rPr>
          <w:rFonts w:asciiTheme="majorHAnsi" w:hAnsiTheme="majorHAnsi"/>
          <w:color w:val="000000" w:themeColor="text1"/>
          <w:sz w:val="24"/>
        </w:rPr>
        <w:t xml:space="preserve"> Tes Diagnostik Kognitif</w:t>
      </w:r>
    </w:p>
    <w:p w14:paraId="784DC608" w14:textId="77777777" w:rsidR="00AF1E6D" w:rsidRPr="00550E5E" w:rsidRDefault="00AF1E6D" w:rsidP="002557F0">
      <w:pPr>
        <w:pStyle w:val="ListParagraph"/>
        <w:spacing w:after="0" w:line="240" w:lineRule="auto"/>
        <w:ind w:left="0" w:firstLine="284"/>
        <w:jc w:val="both"/>
        <w:rPr>
          <w:rFonts w:asciiTheme="majorHAnsi" w:eastAsia="SimSun" w:hAnsiTheme="majorHAnsi"/>
          <w:color w:val="000000" w:themeColor="text1"/>
          <w:sz w:val="24"/>
          <w:szCs w:val="24"/>
          <w:lang w:eastAsia="zh-CN"/>
        </w:rPr>
      </w:pPr>
    </w:p>
    <w:p w14:paraId="5AB31438" w14:textId="77777777" w:rsidR="00AF1E6D" w:rsidRDefault="00AF1E6D" w:rsidP="00550E5E">
      <w:pPr>
        <w:spacing w:after="0" w:line="240" w:lineRule="auto"/>
        <w:ind w:firstLine="720"/>
        <w:jc w:val="both"/>
        <w:rPr>
          <w:rFonts w:asciiTheme="majorHAnsi" w:hAnsiTheme="majorHAnsi"/>
          <w:color w:val="000000" w:themeColor="text1"/>
          <w:sz w:val="24"/>
          <w:szCs w:val="24"/>
        </w:rPr>
      </w:pPr>
      <w:r w:rsidRPr="00550E5E">
        <w:rPr>
          <w:rFonts w:asciiTheme="majorHAnsi" w:hAnsiTheme="majorHAnsi" w:cstheme="majorBidi"/>
          <w:color w:val="000000" w:themeColor="text1"/>
          <w:sz w:val="24"/>
          <w:szCs w:val="24"/>
        </w:rPr>
        <w:t>Sedangkan</w:t>
      </w:r>
      <w:r w:rsidRPr="00550E5E">
        <w:rPr>
          <w:rFonts w:asciiTheme="majorHAnsi" w:hAnsiTheme="majorHAnsi"/>
          <w:color w:val="000000" w:themeColor="text1"/>
          <w:sz w:val="24"/>
          <w:szCs w:val="24"/>
        </w:rPr>
        <w:t xml:space="preserve"> contoh tes diagnostik kognitif yang digunakan guru adalah sebagai berikut: </w:t>
      </w:r>
    </w:p>
    <w:p w14:paraId="4EE168E1" w14:textId="77777777" w:rsidR="0065213A" w:rsidRPr="00550E5E" w:rsidRDefault="0065213A" w:rsidP="00550E5E">
      <w:pPr>
        <w:spacing w:after="0" w:line="240" w:lineRule="auto"/>
        <w:ind w:firstLine="720"/>
        <w:jc w:val="both"/>
        <w:rPr>
          <w:rFonts w:asciiTheme="majorHAnsi" w:hAnsiTheme="majorHAnsi"/>
          <w:color w:val="000000" w:themeColor="text1"/>
          <w:sz w:val="24"/>
          <w:szCs w:val="24"/>
        </w:rPr>
      </w:pPr>
    </w:p>
    <w:p w14:paraId="73943B8F" w14:textId="7CC4FC93" w:rsidR="00550E5E" w:rsidRPr="00550E5E" w:rsidRDefault="00550E5E" w:rsidP="0065213A">
      <w:pPr>
        <w:pStyle w:val="ListParagraph"/>
        <w:spacing w:after="0" w:line="240" w:lineRule="auto"/>
        <w:ind w:left="0"/>
        <w:jc w:val="center"/>
        <w:rPr>
          <w:rFonts w:asciiTheme="majorHAnsi" w:hAnsiTheme="majorHAnsi"/>
          <w:color w:val="000000" w:themeColor="text1"/>
          <w:sz w:val="24"/>
          <w:szCs w:val="24"/>
        </w:rPr>
      </w:pPr>
      <w:r w:rsidRPr="00550E5E">
        <w:rPr>
          <w:rFonts w:asciiTheme="majorHAnsi" w:hAnsiTheme="majorHAnsi"/>
          <w:noProof/>
          <w:color w:val="000000" w:themeColor="text1"/>
          <w:sz w:val="24"/>
          <w:szCs w:val="24"/>
          <w:lang w:val="id-ID" w:eastAsia="id-ID"/>
        </w:rPr>
        <w:drawing>
          <wp:inline distT="0" distB="0" distL="0" distR="0" wp14:anchorId="379E2284" wp14:editId="1AC86067">
            <wp:extent cx="1790700" cy="215302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l="26523" t="18083" r="26767" b="9898"/>
                    <a:stretch>
                      <a:fillRect/>
                    </a:stretch>
                  </pic:blipFill>
                  <pic:spPr bwMode="auto">
                    <a:xfrm>
                      <a:off x="0" y="0"/>
                      <a:ext cx="1794750" cy="2157892"/>
                    </a:xfrm>
                    <a:prstGeom prst="rect">
                      <a:avLst/>
                    </a:prstGeom>
                    <a:noFill/>
                    <a:ln>
                      <a:noFill/>
                    </a:ln>
                  </pic:spPr>
                </pic:pic>
              </a:graphicData>
            </a:graphic>
          </wp:inline>
        </w:drawing>
      </w:r>
    </w:p>
    <w:p w14:paraId="5E9F4829" w14:textId="77777777" w:rsidR="00AF1E6D" w:rsidRPr="00550E5E" w:rsidRDefault="00AF1E6D" w:rsidP="002557F0">
      <w:pPr>
        <w:pStyle w:val="ListParagraph"/>
        <w:spacing w:after="0" w:line="240" w:lineRule="auto"/>
        <w:ind w:left="0"/>
        <w:jc w:val="both"/>
        <w:rPr>
          <w:rFonts w:asciiTheme="majorHAnsi" w:hAnsiTheme="majorHAnsi"/>
          <w:color w:val="000000" w:themeColor="text1"/>
          <w:sz w:val="24"/>
          <w:szCs w:val="24"/>
        </w:rPr>
      </w:pPr>
    </w:p>
    <w:p w14:paraId="1FA0375F" w14:textId="3909B336" w:rsidR="00AF1E6D" w:rsidRPr="00550E5E" w:rsidRDefault="00AF1E6D" w:rsidP="00550E5E">
      <w:pPr>
        <w:pStyle w:val="ListParagraph"/>
        <w:spacing w:after="0" w:line="240" w:lineRule="auto"/>
        <w:ind w:left="0"/>
        <w:jc w:val="center"/>
        <w:rPr>
          <w:rFonts w:asciiTheme="majorHAnsi" w:hAnsiTheme="majorHAnsi"/>
          <w:color w:val="000000" w:themeColor="text1"/>
          <w:sz w:val="24"/>
          <w:szCs w:val="24"/>
        </w:rPr>
      </w:pPr>
      <w:r w:rsidRPr="00550E5E">
        <w:rPr>
          <w:rFonts w:asciiTheme="majorHAnsi" w:hAnsiTheme="majorHAnsi"/>
          <w:noProof/>
          <w:color w:val="000000" w:themeColor="text1"/>
          <w:sz w:val="24"/>
          <w:szCs w:val="24"/>
          <w:lang w:val="id-ID" w:eastAsia="id-ID"/>
        </w:rPr>
        <w:drawing>
          <wp:inline distT="0" distB="0" distL="0" distR="0" wp14:anchorId="33DB6FAA" wp14:editId="48DCE627">
            <wp:extent cx="1933575" cy="2053486"/>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l="26147" t="17053" r="26888" b="22386"/>
                    <a:stretch>
                      <a:fillRect/>
                    </a:stretch>
                  </pic:blipFill>
                  <pic:spPr bwMode="auto">
                    <a:xfrm>
                      <a:off x="0" y="0"/>
                      <a:ext cx="1939478" cy="2059755"/>
                    </a:xfrm>
                    <a:prstGeom prst="rect">
                      <a:avLst/>
                    </a:prstGeom>
                    <a:noFill/>
                    <a:ln>
                      <a:noFill/>
                    </a:ln>
                  </pic:spPr>
                </pic:pic>
              </a:graphicData>
            </a:graphic>
          </wp:inline>
        </w:drawing>
      </w:r>
    </w:p>
    <w:p w14:paraId="6078EF42" w14:textId="77777777" w:rsidR="00AF1E6D" w:rsidRPr="00550E5E" w:rsidRDefault="00AF1E6D" w:rsidP="002557F0">
      <w:pPr>
        <w:pStyle w:val="IEEEFigureCaptionSingle-Line"/>
        <w:spacing w:before="0" w:after="0"/>
        <w:rPr>
          <w:rFonts w:asciiTheme="majorHAnsi" w:hAnsiTheme="majorHAnsi"/>
          <w:color w:val="000000" w:themeColor="text1"/>
          <w:sz w:val="24"/>
        </w:rPr>
      </w:pPr>
      <w:r w:rsidRPr="00550E5E">
        <w:rPr>
          <w:rFonts w:asciiTheme="majorHAnsi" w:hAnsiTheme="majorHAnsi"/>
          <w:b/>
          <w:bCs/>
          <w:color w:val="000000" w:themeColor="text1"/>
          <w:sz w:val="24"/>
        </w:rPr>
        <w:t xml:space="preserve">Gambar. </w:t>
      </w:r>
      <w:proofErr w:type="gramStart"/>
      <w:r w:rsidRPr="00550E5E">
        <w:rPr>
          <w:rFonts w:asciiTheme="majorHAnsi" w:hAnsiTheme="majorHAnsi"/>
          <w:b/>
          <w:bCs/>
          <w:color w:val="000000" w:themeColor="text1"/>
          <w:sz w:val="24"/>
        </w:rPr>
        <w:t>2</w:t>
      </w:r>
      <w:r w:rsidRPr="00550E5E">
        <w:rPr>
          <w:rFonts w:asciiTheme="majorHAnsi" w:hAnsiTheme="majorHAnsi"/>
          <w:color w:val="000000" w:themeColor="text1"/>
          <w:sz w:val="24"/>
        </w:rPr>
        <w:t xml:space="preserve">  Contoh</w:t>
      </w:r>
      <w:proofErr w:type="gramEnd"/>
      <w:r w:rsidRPr="00550E5E">
        <w:rPr>
          <w:rFonts w:asciiTheme="majorHAnsi" w:hAnsiTheme="majorHAnsi"/>
          <w:color w:val="000000" w:themeColor="text1"/>
          <w:sz w:val="24"/>
        </w:rPr>
        <w:t xml:space="preserve"> Tes Diagnostik Non-Kognitif</w:t>
      </w:r>
    </w:p>
    <w:p w14:paraId="1A7F9637" w14:textId="77777777" w:rsidR="00AF1E6D" w:rsidRPr="00550E5E" w:rsidRDefault="00AF1E6D" w:rsidP="002557F0">
      <w:pPr>
        <w:pStyle w:val="ListParagraph"/>
        <w:spacing w:after="0" w:line="240" w:lineRule="auto"/>
        <w:ind w:left="0"/>
        <w:jc w:val="both"/>
        <w:rPr>
          <w:rFonts w:asciiTheme="majorHAnsi" w:hAnsiTheme="majorHAnsi"/>
          <w:color w:val="000000" w:themeColor="text1"/>
          <w:sz w:val="24"/>
          <w:szCs w:val="24"/>
        </w:rPr>
      </w:pPr>
    </w:p>
    <w:p w14:paraId="2BB26A4A" w14:textId="77777777" w:rsidR="00AF1E6D" w:rsidRPr="00550E5E" w:rsidRDefault="00AF1E6D" w:rsidP="00550E5E">
      <w:pPr>
        <w:spacing w:after="0" w:line="240" w:lineRule="auto"/>
        <w:ind w:firstLine="720"/>
        <w:jc w:val="both"/>
        <w:rPr>
          <w:rFonts w:asciiTheme="majorHAnsi" w:hAnsiTheme="majorHAnsi"/>
          <w:color w:val="000000" w:themeColor="text1"/>
          <w:sz w:val="24"/>
          <w:szCs w:val="24"/>
        </w:rPr>
      </w:pPr>
      <w:r w:rsidRPr="00550E5E">
        <w:rPr>
          <w:rFonts w:asciiTheme="majorHAnsi" w:hAnsiTheme="majorHAnsi"/>
          <w:color w:val="000000" w:themeColor="text1"/>
          <w:sz w:val="24"/>
          <w:szCs w:val="24"/>
        </w:rPr>
        <w:t xml:space="preserve">Namun berbeda dengan tes diagnostik yang digunakan guru kelas 1 yakni Ibu Asnimar, S.Pd., dalam mengenali minat dan bakat siswa. Berdasarkan wawancara dengan guru kelas 1 diperoleh infomasi bahwa tes diagnostik tidak dilakukan terencana seperti yang dilakukan kelas IV. Guru kelas 1 menggunakan diagnostik di tengah pembelajaran dengan memberikan beberapa instruksi pembelajaran, seperti meminta siswa mengambar, mempraktekkan pembelajaran di depan kelas. Wawancara dengan guru kelas terdapat pada Gambar 3. </w:t>
      </w:r>
    </w:p>
    <w:p w14:paraId="76A45619" w14:textId="77777777" w:rsidR="00AF1E6D" w:rsidRPr="00550E5E" w:rsidRDefault="00AF1E6D" w:rsidP="002557F0">
      <w:pPr>
        <w:spacing w:after="0" w:line="240" w:lineRule="auto"/>
        <w:jc w:val="both"/>
        <w:rPr>
          <w:rFonts w:asciiTheme="majorHAnsi" w:hAnsiTheme="majorHAnsi"/>
          <w:color w:val="000000" w:themeColor="text1"/>
          <w:sz w:val="24"/>
          <w:szCs w:val="24"/>
          <w:lang w:eastAsia="id-ID"/>
        </w:rPr>
      </w:pPr>
    </w:p>
    <w:p w14:paraId="1987E649" w14:textId="5D74F5C0" w:rsidR="00AF1E6D" w:rsidRPr="00550E5E" w:rsidRDefault="00AF1E6D" w:rsidP="00550E5E">
      <w:pPr>
        <w:spacing w:after="0" w:line="240" w:lineRule="auto"/>
        <w:jc w:val="center"/>
        <w:rPr>
          <w:rFonts w:asciiTheme="majorHAnsi" w:hAnsiTheme="majorHAnsi"/>
          <w:color w:val="000000" w:themeColor="text1"/>
          <w:sz w:val="24"/>
          <w:szCs w:val="24"/>
          <w:lang w:eastAsia="id-ID"/>
        </w:rPr>
      </w:pPr>
      <w:r w:rsidRPr="00550E5E">
        <w:rPr>
          <w:rFonts w:asciiTheme="majorHAnsi" w:hAnsiTheme="majorHAnsi"/>
          <w:noProof/>
          <w:color w:val="000000" w:themeColor="text1"/>
          <w:sz w:val="24"/>
          <w:szCs w:val="24"/>
          <w:lang w:eastAsia="id-ID"/>
        </w:rPr>
        <w:drawing>
          <wp:inline distT="0" distB="0" distL="0" distR="0" wp14:anchorId="0457AC72" wp14:editId="3589624F">
            <wp:extent cx="2543175" cy="1655219"/>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l="-569" t="36572" b="36685"/>
                    <a:stretch>
                      <a:fillRect/>
                    </a:stretch>
                  </pic:blipFill>
                  <pic:spPr bwMode="auto">
                    <a:xfrm>
                      <a:off x="0" y="0"/>
                      <a:ext cx="2546868" cy="1657623"/>
                    </a:xfrm>
                    <a:prstGeom prst="rect">
                      <a:avLst/>
                    </a:prstGeom>
                    <a:noFill/>
                    <a:ln>
                      <a:noFill/>
                    </a:ln>
                  </pic:spPr>
                </pic:pic>
              </a:graphicData>
            </a:graphic>
          </wp:inline>
        </w:drawing>
      </w:r>
    </w:p>
    <w:p w14:paraId="0D9A32E6" w14:textId="77777777" w:rsidR="00AF1E6D" w:rsidRPr="00550E5E" w:rsidRDefault="00AF1E6D" w:rsidP="002557F0">
      <w:pPr>
        <w:pStyle w:val="ListParagraph"/>
        <w:shd w:val="clear" w:color="auto" w:fill="FFFFFF"/>
        <w:spacing w:after="0" w:line="240" w:lineRule="auto"/>
        <w:ind w:left="0"/>
        <w:jc w:val="center"/>
        <w:textAlignment w:val="baseline"/>
        <w:rPr>
          <w:rFonts w:asciiTheme="majorHAnsi" w:hAnsiTheme="majorHAnsi"/>
          <w:color w:val="000000" w:themeColor="text1"/>
          <w:sz w:val="24"/>
          <w:szCs w:val="24"/>
        </w:rPr>
      </w:pPr>
      <w:r w:rsidRPr="00550E5E">
        <w:rPr>
          <w:rFonts w:asciiTheme="majorHAnsi" w:hAnsiTheme="majorHAnsi"/>
          <w:b/>
          <w:bCs/>
          <w:color w:val="000000" w:themeColor="text1"/>
          <w:sz w:val="24"/>
          <w:szCs w:val="24"/>
        </w:rPr>
        <w:t xml:space="preserve">Gambar. </w:t>
      </w:r>
      <w:proofErr w:type="gramStart"/>
      <w:r w:rsidRPr="00550E5E">
        <w:rPr>
          <w:rFonts w:asciiTheme="majorHAnsi" w:hAnsiTheme="majorHAnsi"/>
          <w:b/>
          <w:bCs/>
          <w:color w:val="000000" w:themeColor="text1"/>
          <w:sz w:val="24"/>
          <w:szCs w:val="24"/>
        </w:rPr>
        <w:t>3</w:t>
      </w:r>
      <w:r w:rsidRPr="00550E5E">
        <w:rPr>
          <w:rFonts w:asciiTheme="majorHAnsi" w:hAnsiTheme="majorHAnsi"/>
          <w:color w:val="000000" w:themeColor="text1"/>
          <w:sz w:val="24"/>
          <w:szCs w:val="24"/>
        </w:rPr>
        <w:t xml:space="preserve">  Wawancara</w:t>
      </w:r>
      <w:proofErr w:type="gramEnd"/>
      <w:r w:rsidRPr="00550E5E">
        <w:rPr>
          <w:rFonts w:asciiTheme="majorHAnsi" w:hAnsiTheme="majorHAnsi"/>
          <w:color w:val="000000" w:themeColor="text1"/>
          <w:sz w:val="24"/>
          <w:szCs w:val="24"/>
        </w:rPr>
        <w:t xml:space="preserve"> yang dilakukan dengan Guru Kelas I dan IV di SDN 03 Pakan Labuah</w:t>
      </w:r>
    </w:p>
    <w:p w14:paraId="6F9F53C1" w14:textId="77777777" w:rsidR="00AF1E6D" w:rsidRPr="00550E5E" w:rsidRDefault="00AF1E6D" w:rsidP="002557F0">
      <w:pPr>
        <w:pStyle w:val="IEEEFigureCaptionSingle-Line"/>
        <w:spacing w:before="0" w:after="0"/>
        <w:jc w:val="left"/>
        <w:rPr>
          <w:rFonts w:asciiTheme="majorHAnsi" w:hAnsiTheme="majorHAnsi"/>
          <w:color w:val="000000" w:themeColor="text1"/>
          <w:sz w:val="24"/>
        </w:rPr>
      </w:pPr>
    </w:p>
    <w:p w14:paraId="4E5D07C7" w14:textId="77777777" w:rsidR="00AF1E6D" w:rsidRPr="00550E5E" w:rsidRDefault="00AF1E6D" w:rsidP="00550E5E">
      <w:pPr>
        <w:spacing w:after="0" w:line="240" w:lineRule="auto"/>
        <w:ind w:firstLine="720"/>
        <w:jc w:val="both"/>
        <w:rPr>
          <w:rFonts w:asciiTheme="majorHAnsi" w:hAnsiTheme="majorHAnsi"/>
          <w:color w:val="000000" w:themeColor="text1"/>
          <w:sz w:val="24"/>
          <w:szCs w:val="24"/>
          <w:shd w:val="clear" w:color="auto" w:fill="FFFFFF"/>
        </w:rPr>
      </w:pPr>
      <w:r w:rsidRPr="00550E5E">
        <w:rPr>
          <w:rFonts w:asciiTheme="majorHAnsi" w:hAnsiTheme="majorHAnsi"/>
          <w:color w:val="000000" w:themeColor="text1"/>
          <w:sz w:val="24"/>
          <w:szCs w:val="24"/>
        </w:rPr>
        <w:t xml:space="preserve">Berdasarkan wawancara tersebut dapat dikatakan bahwa tidak dilakukan diagnostik awal dalam menentukan bagaimana pelaksanaan pembelajaran nantinya. Hal ini tentu tidak memenuhi ciri khas kurikulum merdeka yakni: a) Pengembangan soft skills dan karakter sesuai profil pelajar Pancasila dengan implementasi pembelajaran berbasis proyek, b) berfokus pada konten primer sehingga tersedia peluang untuk mengembangkan kompetensi dasar secara lebih spesifik seperti literasi dan numerasi, c) Guru mengimplementasikan pembelajaran secara fleksibel sehingga dapat terdiferensiasi sesuai kompetensi yang dimiliki siswa dengan konteks dan muatan local </w:t>
      </w:r>
      <w:r w:rsidRPr="00550E5E">
        <w:rPr>
          <w:rFonts w:asciiTheme="majorHAnsi" w:hAnsiTheme="majorHAnsi"/>
          <w:color w:val="000000" w:themeColor="text1"/>
          <w:sz w:val="24"/>
          <w:szCs w:val="24"/>
        </w:rPr>
        <w:fldChar w:fldCharType="begin" w:fldLock="1"/>
      </w:r>
      <w:r w:rsidRPr="00550E5E">
        <w:rPr>
          <w:rFonts w:asciiTheme="majorHAnsi" w:hAnsiTheme="majorHAnsi"/>
          <w:color w:val="000000" w:themeColor="text1"/>
          <w:sz w:val="24"/>
          <w:szCs w:val="24"/>
        </w:rPr>
        <w:instrText>ADDIN CSL_CITATION {"citationItems":[{"id":"ITEM-1","itemData":{"URL":"https://www.kompas.com/edu/read/2022/02/12/210034971/apa-itu-kurikulum-merdeka-begini-penjelasan-lengkap-kemendikbud?page=all","author":[{"dropping-particle":"","family":"Caesaria","given":"Sandra Desi","non-dropping-particle":"","parse-names":false,"suffix":""}],"container-title":"kompas.com","id":"ITEM-1","issued":{"date-parts":[["2022"]]},"title":"Apa itu Kurikulum Merdeka? Begini Penjelasan Lengkap Kemdikbud","type":"webpage"},"uris":["http://www.mendeley.com/documents/?uuid=b30a021c-5402-4a2d-8a5f-e3fce92c6a2b"]}],"mendeley":{"formattedCitation":"(Caesaria, 2022)","plainTextFormattedCitation":"(Caesaria, 2022)","previouslyFormattedCitation":"(Caesaria, 2022)"},"properties":{"noteIndex":0},"schema":"https://github.com/citation-style-language/schema/raw/master/csl-citation.json"}</w:instrText>
      </w:r>
      <w:r w:rsidRPr="00550E5E">
        <w:rPr>
          <w:rFonts w:asciiTheme="majorHAnsi" w:hAnsiTheme="majorHAnsi"/>
          <w:color w:val="000000" w:themeColor="text1"/>
          <w:sz w:val="24"/>
          <w:szCs w:val="24"/>
        </w:rPr>
        <w:fldChar w:fldCharType="separate"/>
      </w:r>
      <w:r w:rsidRPr="00550E5E">
        <w:rPr>
          <w:rFonts w:asciiTheme="majorHAnsi" w:hAnsiTheme="majorHAnsi"/>
          <w:noProof/>
          <w:color w:val="000000" w:themeColor="text1"/>
          <w:sz w:val="24"/>
          <w:szCs w:val="24"/>
        </w:rPr>
        <w:t>(Caesaria, 2022)</w:t>
      </w:r>
      <w:r w:rsidRPr="00550E5E">
        <w:rPr>
          <w:rFonts w:asciiTheme="majorHAnsi" w:hAnsiTheme="majorHAnsi"/>
          <w:color w:val="000000" w:themeColor="text1"/>
          <w:sz w:val="24"/>
          <w:szCs w:val="24"/>
        </w:rPr>
        <w:fldChar w:fldCharType="end"/>
      </w:r>
      <w:r w:rsidRPr="00550E5E">
        <w:rPr>
          <w:rFonts w:asciiTheme="majorHAnsi" w:hAnsiTheme="majorHAnsi"/>
          <w:color w:val="000000" w:themeColor="text1"/>
          <w:sz w:val="24"/>
          <w:szCs w:val="24"/>
        </w:rPr>
        <w:t>. Selain itu hal yang tidak dipenuhi dalam pel</w:t>
      </w:r>
      <w:r w:rsidRPr="00550E5E">
        <w:rPr>
          <w:rFonts w:asciiTheme="majorHAnsi" w:hAnsiTheme="majorHAnsi"/>
          <w:color w:val="000000" w:themeColor="text1"/>
          <w:sz w:val="24"/>
          <w:szCs w:val="24"/>
          <w:shd w:val="clear" w:color="auto" w:fill="FFFFFF"/>
        </w:rPr>
        <w:t xml:space="preserve">aksanaan pembelajaran pada Kurikulum Merdeka yang pelaksanaannya terdiri dari </w:t>
      </w:r>
      <w:r w:rsidRPr="00550E5E">
        <w:rPr>
          <w:rStyle w:val="Strong"/>
          <w:rFonts w:asciiTheme="majorHAnsi" w:hAnsiTheme="majorHAnsi"/>
          <w:b w:val="0"/>
          <w:color w:val="000000" w:themeColor="text1"/>
          <w:sz w:val="24"/>
          <w:szCs w:val="24"/>
          <w:shd w:val="clear" w:color="auto" w:fill="FFFFFF"/>
        </w:rPr>
        <w:t xml:space="preserve">tiga tahapan siklus </w:t>
      </w:r>
      <w:r w:rsidRPr="00550E5E">
        <w:rPr>
          <w:rFonts w:asciiTheme="majorHAnsi" w:hAnsiTheme="majorHAnsi"/>
          <w:color w:val="000000" w:themeColor="text1"/>
          <w:sz w:val="24"/>
          <w:szCs w:val="24"/>
          <w:shd w:val="clear" w:color="auto" w:fill="FFFFFF"/>
        </w:rPr>
        <w:t>yakni</w:t>
      </w:r>
      <w:r w:rsidRPr="00550E5E">
        <w:rPr>
          <w:rFonts w:asciiTheme="majorHAnsi" w:hAnsiTheme="majorHAnsi"/>
          <w:b/>
          <w:color w:val="000000" w:themeColor="text1"/>
          <w:sz w:val="24"/>
          <w:szCs w:val="24"/>
          <w:shd w:val="clear" w:color="auto" w:fill="FFFFFF"/>
        </w:rPr>
        <w:t xml:space="preserve"> </w:t>
      </w:r>
      <w:r w:rsidRPr="00550E5E">
        <w:rPr>
          <w:rStyle w:val="Strong"/>
          <w:rFonts w:asciiTheme="majorHAnsi" w:hAnsiTheme="majorHAnsi"/>
          <w:b w:val="0"/>
          <w:color w:val="000000" w:themeColor="text1"/>
          <w:sz w:val="24"/>
          <w:szCs w:val="24"/>
          <w:shd w:val="clear" w:color="auto" w:fill="FFFFFF"/>
        </w:rPr>
        <w:t>1. Asesmen diagnostik;</w:t>
      </w:r>
      <w:r w:rsidRPr="00550E5E">
        <w:rPr>
          <w:rFonts w:asciiTheme="majorHAnsi" w:hAnsiTheme="majorHAnsi"/>
          <w:color w:val="000000" w:themeColor="text1"/>
          <w:sz w:val="24"/>
          <w:szCs w:val="24"/>
        </w:rPr>
        <w:t xml:space="preserve"> </w:t>
      </w:r>
      <w:r w:rsidRPr="00550E5E">
        <w:rPr>
          <w:rFonts w:asciiTheme="majorHAnsi" w:hAnsiTheme="majorHAnsi"/>
          <w:color w:val="000000" w:themeColor="text1"/>
          <w:sz w:val="24"/>
          <w:szCs w:val="24"/>
          <w:shd w:val="clear" w:color="auto" w:fill="FFFFFF"/>
        </w:rPr>
        <w:t>Guru mengidentifikasi awal siswa untuk mengetahui kapasitas, ciri khas, keperluan, fase perkembangan, dan fase siswa mencapai pembelajaran. Secara umum mengidentifikasi awal dilakukan pada awal tahun pembelajaran, sehingga dengan berpedoman pada hasil penilaian tersebut, kegiatan pembelajaran dapat direncakan secara lebih lanjut, seperti menentukan metode pembelajaran.</w:t>
      </w:r>
      <w:r w:rsidRPr="00550E5E">
        <w:rPr>
          <w:rFonts w:asciiTheme="majorHAnsi" w:hAnsiTheme="majorHAnsi"/>
          <w:b/>
          <w:color w:val="000000" w:themeColor="text1"/>
          <w:sz w:val="24"/>
          <w:szCs w:val="24"/>
          <w:shd w:val="clear" w:color="auto" w:fill="FFFFFF"/>
        </w:rPr>
        <w:t xml:space="preserve"> </w:t>
      </w:r>
      <w:r w:rsidRPr="00550E5E">
        <w:rPr>
          <w:rStyle w:val="Strong"/>
          <w:rFonts w:asciiTheme="majorHAnsi" w:hAnsiTheme="majorHAnsi"/>
          <w:b w:val="0"/>
          <w:color w:val="000000" w:themeColor="text1"/>
          <w:sz w:val="24"/>
          <w:szCs w:val="24"/>
          <w:shd w:val="clear" w:color="auto" w:fill="FFFFFF"/>
        </w:rPr>
        <w:t>2. Perencanaan; kegiatan mengorganisir</w:t>
      </w:r>
      <w:r w:rsidRPr="00550E5E">
        <w:rPr>
          <w:rStyle w:val="Strong"/>
          <w:rFonts w:asciiTheme="majorHAnsi" w:hAnsiTheme="majorHAnsi"/>
          <w:color w:val="000000" w:themeColor="text1"/>
          <w:sz w:val="24"/>
          <w:szCs w:val="24"/>
          <w:shd w:val="clear" w:color="auto" w:fill="FFFFFF"/>
        </w:rPr>
        <w:t xml:space="preserve"> </w:t>
      </w:r>
      <w:r w:rsidRPr="00550E5E">
        <w:rPr>
          <w:rStyle w:val="Strong"/>
          <w:rFonts w:asciiTheme="majorHAnsi" w:hAnsiTheme="majorHAnsi"/>
          <w:b w:val="0"/>
          <w:color w:val="000000" w:themeColor="text1"/>
          <w:sz w:val="24"/>
          <w:szCs w:val="24"/>
          <w:shd w:val="clear" w:color="auto" w:fill="FFFFFF"/>
        </w:rPr>
        <w:t>kegiatan pembelajaran dilakukan guru berpedoman pada hasil identifikasi</w:t>
      </w:r>
      <w:r w:rsidRPr="00550E5E">
        <w:rPr>
          <w:rFonts w:asciiTheme="majorHAnsi" w:hAnsiTheme="majorHAnsi"/>
          <w:b/>
          <w:color w:val="000000" w:themeColor="text1"/>
          <w:sz w:val="24"/>
          <w:szCs w:val="24"/>
          <w:shd w:val="clear" w:color="auto" w:fill="FFFFFF"/>
        </w:rPr>
        <w:t xml:space="preserve">, </w:t>
      </w:r>
      <w:r w:rsidRPr="00550E5E">
        <w:rPr>
          <w:rFonts w:asciiTheme="majorHAnsi" w:hAnsiTheme="majorHAnsi"/>
          <w:color w:val="000000" w:themeColor="text1"/>
          <w:sz w:val="24"/>
          <w:szCs w:val="24"/>
          <w:shd w:val="clear" w:color="auto" w:fill="FFFFFF"/>
        </w:rPr>
        <w:t>seperti mengelompokkan siswa sesuai dengan tingkat kompetensi yang dimilikinya.</w:t>
      </w:r>
      <w:r w:rsidRPr="00550E5E">
        <w:rPr>
          <w:rFonts w:asciiTheme="majorHAnsi" w:hAnsiTheme="majorHAnsi"/>
          <w:b/>
          <w:color w:val="000000" w:themeColor="text1"/>
          <w:sz w:val="24"/>
          <w:szCs w:val="24"/>
          <w:shd w:val="clear" w:color="auto" w:fill="FFFFFF"/>
        </w:rPr>
        <w:t xml:space="preserve"> </w:t>
      </w:r>
      <w:r w:rsidRPr="00550E5E">
        <w:rPr>
          <w:rStyle w:val="Strong"/>
          <w:rFonts w:asciiTheme="majorHAnsi" w:hAnsiTheme="majorHAnsi"/>
          <w:b w:val="0"/>
          <w:color w:val="000000" w:themeColor="text1"/>
          <w:sz w:val="24"/>
          <w:szCs w:val="24"/>
          <w:shd w:val="clear" w:color="auto" w:fill="FFFFFF"/>
        </w:rPr>
        <w:t>3. Pembelajaran;</w:t>
      </w:r>
      <w:r w:rsidRPr="00550E5E">
        <w:rPr>
          <w:rStyle w:val="Strong"/>
          <w:rFonts w:asciiTheme="majorHAnsi" w:hAnsiTheme="majorHAnsi"/>
          <w:color w:val="000000" w:themeColor="text1"/>
          <w:sz w:val="24"/>
          <w:szCs w:val="24"/>
          <w:shd w:val="clear" w:color="auto" w:fill="FFFFFF"/>
        </w:rPr>
        <w:t xml:space="preserve"> </w:t>
      </w:r>
      <w:r w:rsidRPr="00550E5E">
        <w:rPr>
          <w:rFonts w:asciiTheme="majorHAnsi" w:hAnsiTheme="majorHAnsi"/>
          <w:color w:val="000000" w:themeColor="text1"/>
          <w:sz w:val="24"/>
          <w:szCs w:val="24"/>
          <w:shd w:val="clear" w:color="auto" w:fill="FFFFFF"/>
        </w:rPr>
        <w:t xml:space="preserve">sepanjang kegiatan belajar mengajar berlangsung, dilakukan penilaian formatif secara berkelanjutan oleh guru untuk mengetahui kemajuan kompetensi yang dimiliki siswa dan menyesuaikan metode pembelajaran. Setelah proses pembelajaran berakhir, guru dapat melakukan asesmen sumatif untuk mengetahui sejauhmana tujuan pembelajaran telah dicapai </w:t>
      </w:r>
      <w:r w:rsidRPr="00550E5E">
        <w:rPr>
          <w:rFonts w:asciiTheme="majorHAnsi" w:hAnsiTheme="majorHAnsi"/>
          <w:color w:val="000000" w:themeColor="text1"/>
          <w:sz w:val="24"/>
          <w:szCs w:val="24"/>
          <w:shd w:val="clear" w:color="auto" w:fill="FFFFFF"/>
        </w:rPr>
        <w:fldChar w:fldCharType="begin" w:fldLock="1"/>
      </w:r>
      <w:r w:rsidRPr="00550E5E">
        <w:rPr>
          <w:rFonts w:asciiTheme="majorHAnsi" w:hAnsiTheme="majorHAnsi"/>
          <w:color w:val="000000" w:themeColor="text1"/>
          <w:sz w:val="24"/>
          <w:szCs w:val="24"/>
          <w:shd w:val="clear" w:color="auto" w:fill="FFFFFF"/>
        </w:rPr>
        <w:instrText>ADDIN CSL_CITATION {"citationItems":[{"id":"ITEM-1","itemData":{"URL":"https://pusatinformasi.guru.kemdikbud.go.id/hc/en-us/articles/6824331505561-Latar-Belakang-Kurikulum-Merdeka","author":[{"dropping-particle":"","family":"Kemdikbud","given":"Pengelola web","non-dropping-particle":"","parse-names":false,"suffix":""}],"container-title":"pusatinformasi.guru.kemdikbud.go.id","id":"ITEM-1","issued":{"date-parts":[["2023"]]},"title":"Latar Belakang Kurikulum Merdeka","type":"webpage"},"uris":["http://www.mendeley.com/documents/?uuid=8b646421-c40c-4035-aec6-e1f73f969710"]}],"mendeley":{"formattedCitation":"(Kemdikbud, 2023)","plainTextFormattedCitation":"(Kemdikbud, 2023)","previouslyFormattedCitation":"(Kemdikbud, 2023)"},"properties":{"noteIndex":0},"schema":"https://github.com/citation-style-language/schema/raw/master/csl-citation.json"}</w:instrText>
      </w:r>
      <w:r w:rsidRPr="00550E5E">
        <w:rPr>
          <w:rFonts w:asciiTheme="majorHAnsi" w:hAnsiTheme="majorHAnsi"/>
          <w:color w:val="000000" w:themeColor="text1"/>
          <w:sz w:val="24"/>
          <w:szCs w:val="24"/>
          <w:shd w:val="clear" w:color="auto" w:fill="FFFFFF"/>
        </w:rPr>
        <w:fldChar w:fldCharType="separate"/>
      </w:r>
      <w:r w:rsidRPr="00550E5E">
        <w:rPr>
          <w:rFonts w:asciiTheme="majorHAnsi" w:hAnsiTheme="majorHAnsi"/>
          <w:noProof/>
          <w:color w:val="000000" w:themeColor="text1"/>
          <w:sz w:val="24"/>
          <w:szCs w:val="24"/>
          <w:shd w:val="clear" w:color="auto" w:fill="FFFFFF"/>
        </w:rPr>
        <w:t>(Kemdikbud, 2023)</w:t>
      </w:r>
      <w:r w:rsidRPr="00550E5E">
        <w:rPr>
          <w:rFonts w:asciiTheme="majorHAnsi" w:hAnsiTheme="majorHAnsi"/>
          <w:color w:val="000000" w:themeColor="text1"/>
          <w:sz w:val="24"/>
          <w:szCs w:val="24"/>
          <w:shd w:val="clear" w:color="auto" w:fill="FFFFFF"/>
        </w:rPr>
        <w:fldChar w:fldCharType="end"/>
      </w:r>
      <w:r w:rsidRPr="00550E5E">
        <w:rPr>
          <w:rFonts w:asciiTheme="majorHAnsi" w:hAnsiTheme="majorHAnsi"/>
          <w:color w:val="000000" w:themeColor="text1"/>
          <w:sz w:val="24"/>
          <w:szCs w:val="24"/>
          <w:shd w:val="clear" w:color="auto" w:fill="FFFFFF"/>
        </w:rPr>
        <w:t>.</w:t>
      </w:r>
    </w:p>
    <w:p w14:paraId="62003016" w14:textId="77777777" w:rsidR="00AF1E6D" w:rsidRPr="00550E5E" w:rsidRDefault="00AF1E6D" w:rsidP="00550E5E">
      <w:pPr>
        <w:spacing w:after="0" w:line="240" w:lineRule="auto"/>
        <w:ind w:firstLine="720"/>
        <w:jc w:val="both"/>
        <w:rPr>
          <w:rFonts w:asciiTheme="majorHAnsi" w:hAnsiTheme="majorHAnsi"/>
          <w:color w:val="000000" w:themeColor="text1"/>
          <w:sz w:val="24"/>
          <w:szCs w:val="24"/>
          <w:shd w:val="clear" w:color="auto" w:fill="FFFFFF"/>
        </w:rPr>
      </w:pPr>
      <w:r w:rsidRPr="00550E5E">
        <w:rPr>
          <w:rFonts w:asciiTheme="majorHAnsi" w:hAnsiTheme="majorHAnsi"/>
          <w:color w:val="000000" w:themeColor="text1"/>
          <w:sz w:val="24"/>
          <w:szCs w:val="24"/>
          <w:shd w:val="clear" w:color="auto" w:fill="FFFFFF"/>
        </w:rPr>
        <w:t xml:space="preserve">Belum </w:t>
      </w:r>
      <w:r w:rsidRPr="00550E5E">
        <w:rPr>
          <w:rFonts w:asciiTheme="majorHAnsi" w:hAnsiTheme="majorHAnsi" w:cstheme="majorBidi"/>
          <w:color w:val="000000" w:themeColor="text1"/>
          <w:sz w:val="24"/>
          <w:szCs w:val="24"/>
        </w:rPr>
        <w:t>memenuhinya</w:t>
      </w:r>
      <w:r w:rsidRPr="00550E5E">
        <w:rPr>
          <w:rFonts w:asciiTheme="majorHAnsi" w:hAnsiTheme="majorHAnsi"/>
          <w:color w:val="000000" w:themeColor="text1"/>
          <w:sz w:val="24"/>
          <w:szCs w:val="24"/>
          <w:shd w:val="clear" w:color="auto" w:fill="FFFFFF"/>
        </w:rPr>
        <w:t xml:space="preserve"> aturan yang seharusnya dijalankan pada pelaksanaan kurikulum merdeka, berdampak pada pemahaman siswa dalam menerima materi pelajaran. Hal ini didukung dengan hasil wawancara yang telah dilakukan:</w:t>
      </w:r>
    </w:p>
    <w:p w14:paraId="3C41B12E" w14:textId="77777777" w:rsidR="00AF1E6D" w:rsidRPr="00550E5E" w:rsidRDefault="00AF1E6D" w:rsidP="002557F0">
      <w:pPr>
        <w:shd w:val="clear" w:color="auto" w:fill="FFFFFF"/>
        <w:spacing w:after="0" w:line="240" w:lineRule="auto"/>
        <w:jc w:val="both"/>
        <w:textAlignment w:val="baseline"/>
        <w:rPr>
          <w:rFonts w:asciiTheme="majorHAnsi" w:hAnsiTheme="majorHAnsi"/>
          <w:i/>
          <w:color w:val="000000" w:themeColor="text1"/>
          <w:sz w:val="24"/>
          <w:szCs w:val="24"/>
          <w:shd w:val="clear" w:color="auto" w:fill="FFFFFF"/>
        </w:rPr>
      </w:pPr>
      <w:r w:rsidRPr="00550E5E">
        <w:rPr>
          <w:rFonts w:asciiTheme="majorHAnsi" w:hAnsiTheme="majorHAnsi"/>
          <w:i/>
          <w:color w:val="000000" w:themeColor="text1"/>
          <w:sz w:val="24"/>
          <w:szCs w:val="24"/>
          <w:shd w:val="clear" w:color="auto" w:fill="FFFFFF"/>
        </w:rPr>
        <w:t xml:space="preserve">Pewawancara: Bagaimana pemahaman siswa dalam menerima konsep materi bu? Apakah tidak ada kendala? </w:t>
      </w:r>
    </w:p>
    <w:p w14:paraId="3F370ED9" w14:textId="77777777" w:rsidR="00AF1E6D" w:rsidRPr="00550E5E" w:rsidRDefault="00AF1E6D" w:rsidP="002557F0">
      <w:pPr>
        <w:shd w:val="clear" w:color="auto" w:fill="FFFFFF"/>
        <w:spacing w:after="0" w:line="240" w:lineRule="auto"/>
        <w:jc w:val="both"/>
        <w:textAlignment w:val="baseline"/>
        <w:rPr>
          <w:rFonts w:asciiTheme="majorHAnsi" w:hAnsiTheme="majorHAnsi"/>
          <w:i/>
          <w:color w:val="000000" w:themeColor="text1"/>
          <w:sz w:val="24"/>
          <w:szCs w:val="24"/>
          <w:shd w:val="clear" w:color="auto" w:fill="FFFFFF"/>
        </w:rPr>
      </w:pPr>
      <w:r w:rsidRPr="00550E5E">
        <w:rPr>
          <w:rFonts w:asciiTheme="majorHAnsi" w:hAnsiTheme="majorHAnsi"/>
          <w:i/>
          <w:color w:val="000000" w:themeColor="text1"/>
          <w:sz w:val="24"/>
          <w:szCs w:val="24"/>
          <w:shd w:val="clear" w:color="auto" w:fill="FFFFFF"/>
        </w:rPr>
        <w:t xml:space="preserve">Guru: pemahaman mereka bermacam-macam bu. Ada yang cepat menerima konsep, ada yang sedang, dan ada yang lambat. </w:t>
      </w:r>
    </w:p>
    <w:p w14:paraId="3E416C34" w14:textId="77777777" w:rsidR="00AF1E6D" w:rsidRPr="00550E5E" w:rsidRDefault="00AF1E6D" w:rsidP="002557F0">
      <w:pPr>
        <w:shd w:val="clear" w:color="auto" w:fill="FFFFFF"/>
        <w:spacing w:after="0" w:line="240" w:lineRule="auto"/>
        <w:jc w:val="both"/>
        <w:textAlignment w:val="baseline"/>
        <w:rPr>
          <w:rFonts w:asciiTheme="majorHAnsi" w:hAnsiTheme="majorHAnsi"/>
          <w:i/>
          <w:color w:val="000000" w:themeColor="text1"/>
          <w:sz w:val="24"/>
          <w:szCs w:val="24"/>
          <w:shd w:val="clear" w:color="auto" w:fill="FFFFFF"/>
        </w:rPr>
      </w:pPr>
      <w:r w:rsidRPr="00550E5E">
        <w:rPr>
          <w:rFonts w:asciiTheme="majorHAnsi" w:hAnsiTheme="majorHAnsi"/>
          <w:i/>
          <w:color w:val="000000" w:themeColor="text1"/>
          <w:sz w:val="24"/>
          <w:szCs w:val="24"/>
          <w:shd w:val="clear" w:color="auto" w:fill="FFFFFF"/>
        </w:rPr>
        <w:t xml:space="preserve">Pewawancara: Apa yang ibu lakukan dalam mengatasi siswa yang lambat dalam memahami materi? </w:t>
      </w:r>
    </w:p>
    <w:p w14:paraId="6EE0EAC4" w14:textId="77777777" w:rsidR="00AF1E6D" w:rsidRPr="00550E5E" w:rsidRDefault="00AF1E6D" w:rsidP="002557F0">
      <w:pPr>
        <w:shd w:val="clear" w:color="auto" w:fill="FFFFFF"/>
        <w:spacing w:after="0" w:line="240" w:lineRule="auto"/>
        <w:jc w:val="both"/>
        <w:textAlignment w:val="baseline"/>
        <w:rPr>
          <w:rFonts w:asciiTheme="majorHAnsi" w:hAnsiTheme="majorHAnsi"/>
          <w:i/>
          <w:color w:val="000000" w:themeColor="text1"/>
          <w:sz w:val="24"/>
          <w:szCs w:val="24"/>
          <w:shd w:val="clear" w:color="auto" w:fill="FFFFFF"/>
        </w:rPr>
      </w:pPr>
      <w:r w:rsidRPr="00550E5E">
        <w:rPr>
          <w:rFonts w:asciiTheme="majorHAnsi" w:hAnsiTheme="majorHAnsi"/>
          <w:i/>
          <w:color w:val="000000" w:themeColor="text1"/>
          <w:sz w:val="24"/>
          <w:szCs w:val="24"/>
          <w:shd w:val="clear" w:color="auto" w:fill="FFFFFF"/>
        </w:rPr>
        <w:t xml:space="preserve">Guru:  Saya adakan bimbingan setelah jam pulang sekolah bu. Lalu saya akan pantau mereka dengan memberikan tugas yang tidak sama dengan siswa yang lain. Tingkatan soalnya adalah rendah dari soal yang diberikan kepada teman-temannya. Dan itu saya lakukan dengan mengirimkan pesan pribadi kepada orangtuanya. Walaupun saya dan orangtua siswa sudah tergabung dalam satu grup whatsapp yang diberinama “PAGUYUBAN” </w:t>
      </w:r>
    </w:p>
    <w:p w14:paraId="75AF7C0B" w14:textId="77777777" w:rsidR="00AF1E6D" w:rsidRPr="00550E5E" w:rsidRDefault="00AF1E6D" w:rsidP="002557F0">
      <w:pPr>
        <w:spacing w:after="0" w:line="240" w:lineRule="auto"/>
        <w:jc w:val="both"/>
        <w:rPr>
          <w:rFonts w:asciiTheme="majorHAnsi" w:hAnsiTheme="majorHAnsi"/>
          <w:color w:val="000000" w:themeColor="text1"/>
          <w:sz w:val="24"/>
          <w:szCs w:val="24"/>
          <w:lang w:eastAsia="id-ID"/>
        </w:rPr>
      </w:pPr>
    </w:p>
    <w:p w14:paraId="6836B26C" w14:textId="32CF1F6E" w:rsidR="00AF1E6D" w:rsidRPr="00550E5E" w:rsidRDefault="00AF1E6D" w:rsidP="00550E5E">
      <w:pPr>
        <w:spacing w:after="0" w:line="240" w:lineRule="auto"/>
        <w:jc w:val="center"/>
        <w:rPr>
          <w:rFonts w:asciiTheme="majorHAnsi" w:hAnsiTheme="majorHAnsi"/>
          <w:color w:val="000000" w:themeColor="text1"/>
          <w:sz w:val="24"/>
          <w:szCs w:val="24"/>
        </w:rPr>
      </w:pPr>
      <w:r w:rsidRPr="00550E5E">
        <w:rPr>
          <w:rFonts w:asciiTheme="majorHAnsi" w:hAnsiTheme="majorHAnsi"/>
          <w:noProof/>
          <w:color w:val="000000" w:themeColor="text1"/>
          <w:sz w:val="24"/>
          <w:szCs w:val="24"/>
          <w:lang w:eastAsia="id-ID"/>
        </w:rPr>
        <w:drawing>
          <wp:inline distT="0" distB="0" distL="0" distR="0" wp14:anchorId="327F432B" wp14:editId="1CAA4A70">
            <wp:extent cx="1219497" cy="1619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6159" cy="1628095"/>
                    </a:xfrm>
                    <a:prstGeom prst="rect">
                      <a:avLst/>
                    </a:prstGeom>
                    <a:noFill/>
                    <a:ln>
                      <a:noFill/>
                    </a:ln>
                  </pic:spPr>
                </pic:pic>
              </a:graphicData>
            </a:graphic>
          </wp:inline>
        </w:drawing>
      </w:r>
    </w:p>
    <w:p w14:paraId="483C1B54" w14:textId="77777777" w:rsidR="00AF1E6D" w:rsidRPr="00550E5E" w:rsidRDefault="00AF1E6D" w:rsidP="002557F0">
      <w:pPr>
        <w:spacing w:after="0" w:line="240" w:lineRule="auto"/>
        <w:jc w:val="center"/>
        <w:rPr>
          <w:rFonts w:asciiTheme="majorHAnsi" w:hAnsiTheme="majorHAnsi"/>
          <w:color w:val="000000" w:themeColor="text1"/>
          <w:sz w:val="24"/>
          <w:szCs w:val="24"/>
        </w:rPr>
      </w:pPr>
      <w:r w:rsidRPr="00550E5E">
        <w:rPr>
          <w:rFonts w:asciiTheme="majorHAnsi" w:hAnsiTheme="majorHAnsi"/>
          <w:color w:val="000000" w:themeColor="text1"/>
          <w:sz w:val="24"/>
          <w:szCs w:val="24"/>
        </w:rPr>
        <w:t>Gambar. 4</w:t>
      </w:r>
    </w:p>
    <w:p w14:paraId="44F152FC" w14:textId="77777777" w:rsidR="00AF1E6D" w:rsidRPr="00550E5E" w:rsidRDefault="00AF1E6D" w:rsidP="002557F0">
      <w:pPr>
        <w:spacing w:after="0" w:line="240" w:lineRule="auto"/>
        <w:jc w:val="center"/>
        <w:rPr>
          <w:rFonts w:asciiTheme="majorHAnsi" w:hAnsiTheme="majorHAnsi"/>
          <w:color w:val="000000" w:themeColor="text1"/>
          <w:sz w:val="24"/>
          <w:szCs w:val="24"/>
        </w:rPr>
      </w:pPr>
    </w:p>
    <w:p w14:paraId="790975D8" w14:textId="161C81BA" w:rsidR="00AF1E6D" w:rsidRPr="00550E5E" w:rsidRDefault="00AF1E6D" w:rsidP="00550E5E">
      <w:pPr>
        <w:spacing w:after="0" w:line="240" w:lineRule="auto"/>
        <w:jc w:val="center"/>
        <w:rPr>
          <w:rFonts w:asciiTheme="majorHAnsi" w:hAnsiTheme="majorHAnsi"/>
          <w:color w:val="000000" w:themeColor="text1"/>
          <w:sz w:val="24"/>
          <w:szCs w:val="24"/>
        </w:rPr>
      </w:pPr>
      <w:r w:rsidRPr="00550E5E">
        <w:rPr>
          <w:rFonts w:asciiTheme="majorHAnsi" w:hAnsiTheme="majorHAnsi"/>
          <w:noProof/>
          <w:color w:val="000000" w:themeColor="text1"/>
          <w:sz w:val="24"/>
          <w:szCs w:val="24"/>
          <w:lang w:eastAsia="id-ID"/>
        </w:rPr>
        <w:drawing>
          <wp:inline distT="0" distB="0" distL="0" distR="0" wp14:anchorId="57409379" wp14:editId="5521507C">
            <wp:extent cx="1129930" cy="1504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6935" cy="1514279"/>
                    </a:xfrm>
                    <a:prstGeom prst="rect">
                      <a:avLst/>
                    </a:prstGeom>
                    <a:noFill/>
                    <a:ln>
                      <a:noFill/>
                    </a:ln>
                  </pic:spPr>
                </pic:pic>
              </a:graphicData>
            </a:graphic>
          </wp:inline>
        </w:drawing>
      </w:r>
    </w:p>
    <w:p w14:paraId="047DA595" w14:textId="77777777" w:rsidR="00AF1E6D" w:rsidRPr="00550E5E" w:rsidRDefault="00AF1E6D" w:rsidP="002557F0">
      <w:pPr>
        <w:spacing w:after="0" w:line="240" w:lineRule="auto"/>
        <w:jc w:val="center"/>
        <w:rPr>
          <w:rFonts w:asciiTheme="majorHAnsi" w:hAnsiTheme="majorHAnsi"/>
          <w:color w:val="000000" w:themeColor="text1"/>
          <w:sz w:val="24"/>
          <w:szCs w:val="24"/>
        </w:rPr>
      </w:pPr>
      <w:r w:rsidRPr="00550E5E">
        <w:rPr>
          <w:rFonts w:asciiTheme="majorHAnsi" w:hAnsiTheme="majorHAnsi"/>
          <w:color w:val="000000" w:themeColor="text1"/>
          <w:sz w:val="24"/>
          <w:szCs w:val="24"/>
        </w:rPr>
        <w:t>Gambar. 5</w:t>
      </w:r>
    </w:p>
    <w:p w14:paraId="6345EF9D" w14:textId="77777777" w:rsidR="00AF1E6D" w:rsidRPr="00550E5E" w:rsidRDefault="00AF1E6D" w:rsidP="002557F0">
      <w:pPr>
        <w:spacing w:after="0" w:line="240" w:lineRule="auto"/>
        <w:jc w:val="center"/>
        <w:rPr>
          <w:rFonts w:asciiTheme="majorHAnsi" w:hAnsiTheme="majorHAnsi"/>
          <w:color w:val="000000" w:themeColor="text1"/>
          <w:sz w:val="24"/>
          <w:szCs w:val="24"/>
          <w:lang w:eastAsia="id-ID"/>
        </w:rPr>
      </w:pPr>
    </w:p>
    <w:p w14:paraId="0D063381" w14:textId="77777777" w:rsidR="00AF1E6D" w:rsidRPr="00550E5E" w:rsidRDefault="00AF1E6D" w:rsidP="00550E5E">
      <w:pPr>
        <w:spacing w:after="0" w:line="240" w:lineRule="auto"/>
        <w:ind w:firstLine="720"/>
        <w:jc w:val="both"/>
        <w:rPr>
          <w:rFonts w:asciiTheme="majorHAnsi" w:hAnsiTheme="majorHAnsi"/>
          <w:color w:val="000000" w:themeColor="text1"/>
          <w:sz w:val="24"/>
          <w:szCs w:val="24"/>
          <w:shd w:val="clear" w:color="auto" w:fill="FFFFFF"/>
        </w:rPr>
      </w:pPr>
      <w:r w:rsidRPr="00550E5E">
        <w:rPr>
          <w:rFonts w:asciiTheme="majorHAnsi" w:hAnsiTheme="majorHAnsi"/>
          <w:color w:val="000000" w:themeColor="text1"/>
          <w:sz w:val="24"/>
          <w:szCs w:val="24"/>
          <w:shd w:val="clear" w:color="auto" w:fill="FFFFFF"/>
        </w:rPr>
        <w:t xml:space="preserve">Gambar 4 adalah Tugas yang diberikan kepada siswa yang lamban dalam mengerti konten materi. Setelah siswa sudah benar mengerjakan soal yang diberikan, guru baru memberikan soal seperti yang diberikan kepada siswa lain. Berdasarkan yang dilakukan guru, terlihat bahwa guru sudah menjalankan fungsi guru kelas yang juga guru BK </w:t>
      </w:r>
      <w:r w:rsidRPr="00550E5E">
        <w:rPr>
          <w:rFonts w:asciiTheme="majorHAnsi" w:hAnsiTheme="majorHAnsi" w:cstheme="majorBidi"/>
          <w:color w:val="000000" w:themeColor="text1"/>
          <w:sz w:val="24"/>
          <w:szCs w:val="24"/>
        </w:rPr>
        <w:t>siswa</w:t>
      </w:r>
      <w:r w:rsidRPr="00550E5E">
        <w:rPr>
          <w:rFonts w:asciiTheme="majorHAnsi" w:hAnsiTheme="majorHAnsi"/>
          <w:color w:val="000000" w:themeColor="text1"/>
          <w:sz w:val="24"/>
          <w:szCs w:val="24"/>
          <w:shd w:val="clear" w:color="auto" w:fill="FFFFFF"/>
        </w:rPr>
        <w:t>. Salah satu layanan yang telah diberikan guru terkait bidang bimbingan belajar adalah memberikan layanan bimbingan cara belajar dan juga layanan konsultasi. Namun ada beberapa layanan bimbingan konseling yang belum dilakukan terkait dengan bidang bimbingan belajar. Misalnya saja layanan orientasi, layanan penempatan dan penyaluran.</w:t>
      </w:r>
    </w:p>
    <w:p w14:paraId="41F28AB2" w14:textId="77777777" w:rsidR="00AF1E6D" w:rsidRPr="00550E5E" w:rsidRDefault="00AF1E6D" w:rsidP="002557F0">
      <w:pPr>
        <w:spacing w:after="0" w:line="240" w:lineRule="auto"/>
        <w:rPr>
          <w:rFonts w:asciiTheme="majorHAnsi" w:hAnsiTheme="majorHAnsi"/>
          <w:color w:val="000000" w:themeColor="text1"/>
          <w:sz w:val="24"/>
          <w:szCs w:val="24"/>
          <w:lang w:eastAsia="id-ID"/>
        </w:rPr>
      </w:pPr>
    </w:p>
    <w:p w14:paraId="10BF964C" w14:textId="6C2076A1" w:rsidR="00AF1E6D" w:rsidRPr="00550E5E" w:rsidRDefault="00550E5E" w:rsidP="002557F0">
      <w:pPr>
        <w:spacing w:after="0" w:line="240" w:lineRule="auto"/>
        <w:jc w:val="both"/>
        <w:rPr>
          <w:rFonts w:asciiTheme="majorHAnsi" w:hAnsiTheme="majorHAnsi"/>
          <w:b/>
          <w:bCs/>
          <w:color w:val="000000" w:themeColor="text1"/>
          <w:sz w:val="24"/>
          <w:szCs w:val="24"/>
          <w:lang w:eastAsia="id-ID"/>
        </w:rPr>
      </w:pPr>
      <w:r w:rsidRPr="00550E5E">
        <w:rPr>
          <w:rFonts w:asciiTheme="majorHAnsi" w:hAnsiTheme="majorHAnsi"/>
          <w:b/>
          <w:bCs/>
          <w:color w:val="000000" w:themeColor="text1"/>
          <w:sz w:val="24"/>
          <w:szCs w:val="24"/>
          <w:lang w:eastAsia="id-ID"/>
        </w:rPr>
        <w:t>PEMBAHASAN</w:t>
      </w:r>
    </w:p>
    <w:p w14:paraId="20F5ADF7" w14:textId="77777777" w:rsidR="00AF1E6D" w:rsidRPr="00550E5E" w:rsidRDefault="00AF1E6D" w:rsidP="00550E5E">
      <w:pPr>
        <w:spacing w:after="0" w:line="240" w:lineRule="auto"/>
        <w:ind w:firstLine="720"/>
        <w:jc w:val="both"/>
        <w:rPr>
          <w:rFonts w:asciiTheme="majorHAnsi" w:hAnsiTheme="majorHAnsi"/>
          <w:color w:val="000000" w:themeColor="text1"/>
          <w:sz w:val="24"/>
          <w:szCs w:val="24"/>
          <w:lang w:val="en-US"/>
        </w:rPr>
      </w:pPr>
      <w:r w:rsidRPr="00550E5E">
        <w:rPr>
          <w:rFonts w:asciiTheme="majorHAnsi" w:hAnsiTheme="majorHAnsi" w:cstheme="majorBidi"/>
          <w:color w:val="000000" w:themeColor="text1"/>
          <w:sz w:val="24"/>
          <w:szCs w:val="24"/>
        </w:rPr>
        <w:t>Berdasarkan</w:t>
      </w:r>
      <w:r w:rsidRPr="00550E5E">
        <w:rPr>
          <w:rFonts w:asciiTheme="majorHAnsi" w:hAnsiTheme="majorHAnsi"/>
          <w:color w:val="000000" w:themeColor="text1"/>
          <w:sz w:val="24"/>
          <w:szCs w:val="24"/>
          <w:lang w:val="en-US"/>
        </w:rPr>
        <w:t xml:space="preserve"> hasil observasi dan wawancara (pertanyaan soal ujian nomor 2), dapat diberikan beberapa langkah menentukan ide atau program bimbingan konseling di kelas 1 SDN 03 Pakan Labuh tersebut berpedoman pada </w:t>
      </w:r>
      <w:r w:rsidRPr="00550E5E">
        <w:rPr>
          <w:rFonts w:asciiTheme="majorHAnsi" w:hAnsiTheme="majorHAnsi"/>
          <w:color w:val="000000" w:themeColor="text1"/>
          <w:sz w:val="24"/>
          <w:szCs w:val="24"/>
          <w:lang w:val="en-US"/>
        </w:rPr>
        <w:fldChar w:fldCharType="begin" w:fldLock="1"/>
      </w:r>
      <w:r w:rsidRPr="00550E5E">
        <w:rPr>
          <w:rFonts w:asciiTheme="majorHAnsi" w:hAnsiTheme="majorHAnsi"/>
          <w:color w:val="000000" w:themeColor="text1"/>
          <w:sz w:val="24"/>
          <w:szCs w:val="24"/>
          <w:lang w:val="en-US"/>
        </w:rPr>
        <w:instrText>ADDIN CSL_CITATION {"citationItems":[{"id":"ITEM-1","itemData":{"URL":"https://www.kajianpustaka.com/2022/10/layanan-orientasi.html","author":[{"dropping-particle":"","family":"Riadi","given":"Muchlisin","non-dropping-particle":"","parse-names":false,"suffix":""}],"container-title":"kajianpustaka.com","id":"ITEM-1","issued":{"date-parts":[["2022"]]},"title":"Layanan Orientasi","type":"webpage"},"uris":["http://www.mendeley.com/documents/?uuid=a3832766-ab5a-4735-a3cb-c861a824222e"]}],"mendeley":{"formattedCitation":"(Riadi, 2022)","plainTextFormattedCitation":"(Riadi, 2022)","previouslyFormattedCitation":"(Riadi, 2022)"},"properties":{"noteIndex":0},"schema":"https://github.com/citation-style-language/schema/raw/master/csl-citation.json"}</w:instrText>
      </w:r>
      <w:r w:rsidRPr="00550E5E">
        <w:rPr>
          <w:rFonts w:asciiTheme="majorHAnsi" w:hAnsiTheme="majorHAnsi"/>
          <w:color w:val="000000" w:themeColor="text1"/>
          <w:sz w:val="24"/>
          <w:szCs w:val="24"/>
          <w:lang w:val="en-US"/>
        </w:rPr>
        <w:fldChar w:fldCharType="separate"/>
      </w:r>
      <w:r w:rsidRPr="00550E5E">
        <w:rPr>
          <w:rFonts w:asciiTheme="majorHAnsi" w:hAnsiTheme="majorHAnsi"/>
          <w:noProof/>
          <w:color w:val="000000" w:themeColor="text1"/>
          <w:sz w:val="24"/>
          <w:szCs w:val="24"/>
          <w:lang w:val="en-US"/>
        </w:rPr>
        <w:t>(Riadi, 2022)</w:t>
      </w:r>
      <w:r w:rsidRPr="00550E5E">
        <w:rPr>
          <w:rFonts w:asciiTheme="majorHAnsi" w:hAnsiTheme="majorHAnsi"/>
          <w:color w:val="000000" w:themeColor="text1"/>
          <w:sz w:val="24"/>
          <w:szCs w:val="24"/>
          <w:lang w:val="en-US"/>
        </w:rPr>
        <w:fldChar w:fldCharType="end"/>
      </w:r>
      <w:r w:rsidRPr="00550E5E">
        <w:rPr>
          <w:rFonts w:asciiTheme="majorHAnsi" w:hAnsiTheme="majorHAnsi"/>
          <w:color w:val="000000" w:themeColor="text1"/>
          <w:sz w:val="24"/>
          <w:szCs w:val="24"/>
          <w:lang w:val="en-US"/>
        </w:rPr>
        <w:t xml:space="preserve">: </w:t>
      </w:r>
    </w:p>
    <w:p w14:paraId="0C1F93BB" w14:textId="77777777" w:rsidR="00AF1E6D" w:rsidRPr="00550E5E" w:rsidRDefault="00AF1E6D" w:rsidP="00550E5E">
      <w:pPr>
        <w:pStyle w:val="BodyText"/>
        <w:numPr>
          <w:ilvl w:val="0"/>
          <w:numId w:val="34"/>
        </w:numPr>
        <w:spacing w:after="0"/>
        <w:ind w:left="360" w:right="38"/>
        <w:jc w:val="both"/>
        <w:rPr>
          <w:rFonts w:asciiTheme="majorHAnsi" w:hAnsiTheme="majorHAnsi"/>
          <w:color w:val="000000" w:themeColor="text1"/>
          <w:sz w:val="24"/>
          <w:szCs w:val="24"/>
          <w:shd w:val="clear" w:color="auto" w:fill="FFFFFF"/>
          <w:lang w:eastAsia="zh-CN"/>
        </w:rPr>
      </w:pPr>
      <w:r w:rsidRPr="00550E5E">
        <w:rPr>
          <w:rFonts w:asciiTheme="majorHAnsi" w:hAnsiTheme="majorHAnsi"/>
          <w:color w:val="000000" w:themeColor="text1"/>
          <w:sz w:val="24"/>
          <w:szCs w:val="24"/>
        </w:rPr>
        <w:t>P</w:t>
      </w:r>
      <w:r w:rsidRPr="00550E5E">
        <w:rPr>
          <w:rFonts w:asciiTheme="majorHAnsi" w:hAnsiTheme="majorHAnsi"/>
          <w:color w:val="000000" w:themeColor="text1"/>
          <w:sz w:val="24"/>
          <w:szCs w:val="24"/>
          <w:shd w:val="clear" w:color="auto" w:fill="FFFFFF"/>
          <w:lang w:eastAsia="zh-CN"/>
        </w:rPr>
        <w:t xml:space="preserve">emahaman dan penyesuaian diri (terutama penyesuaian diri siswa) dengan lingkungan sosial yang baru dimasuki. Pelaksanaan layanan pada situasi ini diberikan oleh guru kelas dengan mengimplentasikan layanan orientasi. Hasil yang ingin dicapai dari implementasi layanan orientasi yaitu dapat membantu siswa agar mudah beradaptasi dengan pola kehidupan sosial, kegiatan belajar, maupun aktivitas lainnya yang mendorong berhasilnya siswa melaksanakan tugasnya. Fungsi layanan orientasi yang pertama yaitu untuk memberikan pemahaman dan pencegahan, sedangkan materi umumnya meliputi: a) melakukan orientasi umum saat baru masuk sekolah, b) orientasi kelas baru, dan orientasi kelas terakhir dua catur wulan terakhir, ujian akhir sekolah (UAS), dan ijazah. Dalam pelaksanaannya, layanan orientasi dapat dilakukan dengan </w:t>
      </w:r>
      <w:proofErr w:type="gramStart"/>
      <w:r w:rsidRPr="00550E5E">
        <w:rPr>
          <w:rFonts w:asciiTheme="majorHAnsi" w:hAnsiTheme="majorHAnsi"/>
          <w:color w:val="000000" w:themeColor="text1"/>
          <w:sz w:val="24"/>
          <w:szCs w:val="24"/>
          <w:shd w:val="clear" w:color="auto" w:fill="FFFFFF"/>
          <w:lang w:eastAsia="zh-CN"/>
        </w:rPr>
        <w:t>cara</w:t>
      </w:r>
      <w:proofErr w:type="gramEnd"/>
      <w:r w:rsidRPr="00550E5E">
        <w:rPr>
          <w:rFonts w:asciiTheme="majorHAnsi" w:hAnsiTheme="majorHAnsi"/>
          <w:color w:val="000000" w:themeColor="text1"/>
          <w:sz w:val="24"/>
          <w:szCs w:val="24"/>
          <w:shd w:val="clear" w:color="auto" w:fill="FFFFFF"/>
          <w:lang w:eastAsia="zh-CN"/>
        </w:rPr>
        <w:t xml:space="preserve"> berceramah, bertanya dan menjawab dan diskusi yang kemudian ditunjang alat peraga, selebaran dan meninjau tempat atau ruang-ruang yang ada. Guru </w:t>
      </w:r>
      <w:proofErr w:type="gramStart"/>
      <w:r w:rsidRPr="00550E5E">
        <w:rPr>
          <w:rFonts w:asciiTheme="majorHAnsi" w:hAnsiTheme="majorHAnsi"/>
          <w:color w:val="000000" w:themeColor="text1"/>
          <w:sz w:val="24"/>
          <w:szCs w:val="24"/>
          <w:shd w:val="clear" w:color="auto" w:fill="FFFFFF"/>
          <w:lang w:eastAsia="zh-CN"/>
        </w:rPr>
        <w:t>kelas</w:t>
      </w:r>
      <w:proofErr w:type="gramEnd"/>
      <w:r w:rsidRPr="00550E5E">
        <w:rPr>
          <w:rFonts w:asciiTheme="majorHAnsi" w:hAnsiTheme="majorHAnsi"/>
          <w:color w:val="000000" w:themeColor="text1"/>
          <w:sz w:val="24"/>
          <w:szCs w:val="24"/>
          <w:shd w:val="clear" w:color="auto" w:fill="FFFFFF"/>
          <w:lang w:eastAsia="zh-CN"/>
        </w:rPr>
        <w:t xml:space="preserve"> memberikan materi orientasi kepada kepala sekolah, kepada beberapa siswa dalam bentuk pertemuan (siswa dalam jumlah besar) ataupun pertemuan klasikal (siswa sekelas), ataupun pertemuan kelompok (beberapa peserta).</w:t>
      </w:r>
    </w:p>
    <w:p w14:paraId="32732CD9" w14:textId="77777777" w:rsidR="00AF1E6D" w:rsidRPr="00550E5E" w:rsidRDefault="00AF1E6D" w:rsidP="00550E5E">
      <w:pPr>
        <w:pStyle w:val="BodyText"/>
        <w:numPr>
          <w:ilvl w:val="0"/>
          <w:numId w:val="34"/>
        </w:numPr>
        <w:spacing w:after="0"/>
        <w:ind w:left="360" w:right="38"/>
        <w:jc w:val="both"/>
        <w:rPr>
          <w:rFonts w:asciiTheme="majorHAnsi" w:hAnsiTheme="majorHAnsi"/>
          <w:color w:val="000000" w:themeColor="text1"/>
          <w:sz w:val="24"/>
          <w:szCs w:val="24"/>
          <w:shd w:val="clear" w:color="auto" w:fill="FFFFFF"/>
          <w:lang w:eastAsia="zh-CN"/>
        </w:rPr>
      </w:pPr>
      <w:r w:rsidRPr="00550E5E">
        <w:rPr>
          <w:rFonts w:asciiTheme="majorHAnsi" w:hAnsiTheme="majorHAnsi"/>
          <w:color w:val="000000" w:themeColor="text1"/>
          <w:sz w:val="24"/>
          <w:szCs w:val="24"/>
          <w:shd w:val="clear" w:color="auto" w:fill="FFFFFF"/>
          <w:lang w:eastAsia="zh-CN"/>
        </w:rPr>
        <w:t xml:space="preserve">Terkait dengan penempatan siswa pada posisi dan pilihan yang tepat. Hal ini dimaksud sebagai layanan penempatan dan penyaluran bimbingan dan konseling. Layanan diatur berkaitan dengan penempatan posisi duduk di kelas, kelompok belajar, pemilihan ekstrakurikuler, program Latihan, dan kegiatan lainnya yang sesuai dengan keterampilan dan kemampuan jasmani dan rohani siswa. Fungsi utama layanan penempatan dan penyaluran adalah untuk pencegahan dan perkembangan/ pemeliharaan. Konten yang menjadi perhatian diantaranya: a) penempatan siswa didalam kelas didasarkan pada kondisi, karakteristik personal, hubungan sosial dengan mengintegrasikan “asas pemerataan”, b) menempatkan dan menyalurkan siswa dalam kegiatan berkelompok didasarkan pada kompetensi dan kelompok “campuran”. Implementasi layanan penempatan dan penyaluran harus mempertimbangkan keadaan jasmani, kecakapan belajar, keterampilan komunikasi, talen dan kecenderungan, dan kondisi psikofisik. Pengamatan langsung dapat dilakukan untuk menelaah dan menganalisis hasil belajar, menghimpun data, menyelenggarakan instrument bimbingan dan konseling (tes dan inventori), dan berdiskusi dengan warga sekolah. Seluruh hasil ditelaah dan dikorelasikan untuk memperoleh simpulan terbaik. </w:t>
      </w:r>
    </w:p>
    <w:p w14:paraId="078C585A" w14:textId="77777777" w:rsidR="00AF1E6D" w:rsidRPr="00550E5E" w:rsidRDefault="00AF1E6D" w:rsidP="00550E5E">
      <w:pPr>
        <w:pStyle w:val="BodyText"/>
        <w:numPr>
          <w:ilvl w:val="0"/>
          <w:numId w:val="34"/>
        </w:numPr>
        <w:spacing w:after="0"/>
        <w:ind w:left="360" w:right="38"/>
        <w:jc w:val="both"/>
        <w:rPr>
          <w:rFonts w:asciiTheme="majorHAnsi" w:hAnsiTheme="majorHAnsi"/>
          <w:color w:val="000000" w:themeColor="text1"/>
          <w:sz w:val="24"/>
          <w:szCs w:val="24"/>
        </w:rPr>
      </w:pPr>
      <w:r w:rsidRPr="00550E5E">
        <w:rPr>
          <w:rFonts w:asciiTheme="majorHAnsi" w:hAnsiTheme="majorHAnsi"/>
          <w:color w:val="000000" w:themeColor="text1"/>
          <w:sz w:val="24"/>
          <w:szCs w:val="24"/>
          <w:shd w:val="clear" w:color="auto" w:fill="FFFFFF"/>
          <w:lang w:eastAsia="zh-CN"/>
        </w:rPr>
        <w:t>Terkait dengan hasil dari poin 1 dan 2 di atas yakni tentang penetapan model pembelajaran yang dipilih dari beberapa pertimbangan pada teori dasar pertimbangan pemilihan model pembelajaran  yang sesuai dengan harapan yang dituju yaitu memfasilitasi pengembangan kemampuan peserta diidk sesuai dengan kecenderungan, talen, dan kepiawaian yang dikuasainya.</w:t>
      </w:r>
      <w:r w:rsidRPr="00550E5E">
        <w:rPr>
          <w:rFonts w:asciiTheme="majorHAnsi" w:hAnsiTheme="majorHAnsi"/>
          <w:color w:val="000000" w:themeColor="text1"/>
          <w:sz w:val="24"/>
          <w:szCs w:val="24"/>
        </w:rPr>
        <w:t xml:space="preserve"> </w:t>
      </w:r>
    </w:p>
    <w:p w14:paraId="2E262E2B" w14:textId="77777777" w:rsidR="00AF1E6D" w:rsidRPr="00550E5E" w:rsidRDefault="00AF1E6D" w:rsidP="00550E5E">
      <w:pPr>
        <w:pStyle w:val="BodyText"/>
        <w:numPr>
          <w:ilvl w:val="0"/>
          <w:numId w:val="34"/>
        </w:numPr>
        <w:spacing w:after="0"/>
        <w:ind w:left="360" w:right="38"/>
        <w:jc w:val="both"/>
        <w:rPr>
          <w:rFonts w:asciiTheme="majorHAnsi" w:hAnsiTheme="majorHAnsi"/>
          <w:color w:val="000000" w:themeColor="text1"/>
          <w:sz w:val="24"/>
          <w:szCs w:val="24"/>
        </w:rPr>
      </w:pPr>
      <w:r w:rsidRPr="00550E5E">
        <w:rPr>
          <w:rFonts w:asciiTheme="majorHAnsi" w:hAnsiTheme="majorHAnsi"/>
          <w:color w:val="000000" w:themeColor="text1"/>
          <w:sz w:val="24"/>
          <w:szCs w:val="24"/>
        </w:rPr>
        <w:t xml:space="preserve">Terkait dengan </w:t>
      </w:r>
      <w:r w:rsidRPr="00550E5E">
        <w:rPr>
          <w:rFonts w:asciiTheme="majorHAnsi" w:hAnsiTheme="majorHAnsi"/>
          <w:color w:val="000000" w:themeColor="text1"/>
          <w:sz w:val="24"/>
          <w:szCs w:val="24"/>
          <w:lang w:eastAsia="zh-CN" w:bidi="ar"/>
        </w:rPr>
        <w:t xml:space="preserve">Tren Terkini dalam Pelayanan Konseling. Seperti halnya perkembangan teknologi yang terjadi saat ini, setiap individu harus siap menghadapi tantangan yang terjadi akibat dari perkembangan tersebut. Sebagai bagian dari pendidikan, layanan konseling juga harus beradaptasi dan mengikuti segala perkembangan yang ada untuk menghasilkan siswa-siswa yang berkualitas sesuai dengan tuntutan perkembangan zaman. Siswa kelas 1 SD pada perkembangan dan penyesuaian trend kebiasaan di dalam kelas termasuk kedalam kelompok Generasi Alfa (generasi A). Umumnya generasi A sangat menyukai kegiatan pembelajaran dengan basis teknologi digital maupun virtual, mempunyai fokus yang lebih baik pada keterampilan dibandingkan konten pembelajaran, lebih menyukai pembelajaran yang fleksibel dan tidak terikat berbagai aturan-aturan, dan mempunyai minat berkolaborasi dalam belajar dengan guru maupun sesama siswa secara lebih besar. </w:t>
      </w:r>
    </w:p>
    <w:p w14:paraId="09C5E750" w14:textId="77777777" w:rsidR="00AF1E6D" w:rsidRPr="00550E5E" w:rsidRDefault="00AF1E6D" w:rsidP="00550E5E">
      <w:pPr>
        <w:spacing w:after="0" w:line="240" w:lineRule="auto"/>
        <w:ind w:firstLine="720"/>
        <w:jc w:val="both"/>
        <w:rPr>
          <w:rFonts w:asciiTheme="majorHAnsi" w:hAnsiTheme="majorHAnsi"/>
          <w:bCs/>
          <w:color w:val="000000" w:themeColor="text1"/>
          <w:sz w:val="24"/>
          <w:szCs w:val="24"/>
          <w:lang w:val="en-US"/>
        </w:rPr>
      </w:pPr>
      <w:r w:rsidRPr="00550E5E">
        <w:rPr>
          <w:rFonts w:asciiTheme="majorHAnsi" w:hAnsiTheme="majorHAnsi"/>
          <w:color w:val="000000" w:themeColor="text1"/>
          <w:sz w:val="24"/>
          <w:szCs w:val="24"/>
          <w:lang w:val="en-US"/>
        </w:rPr>
        <w:t>Berdasarkan hal di atas, maka ide atau program bimbingan konseling yang dapat diterapkan di kelas 1 SDN 03 Pakan Labuh adalah Sinema konseling.</w:t>
      </w:r>
      <w:r w:rsidRPr="00550E5E">
        <w:rPr>
          <w:rFonts w:asciiTheme="majorHAnsi" w:hAnsiTheme="majorHAnsi"/>
          <w:b/>
          <w:color w:val="000000" w:themeColor="text1"/>
          <w:sz w:val="24"/>
          <w:szCs w:val="24"/>
          <w:lang w:val="en-US"/>
        </w:rPr>
        <w:t xml:space="preserve"> </w:t>
      </w:r>
      <w:r w:rsidRPr="00550E5E">
        <w:rPr>
          <w:rFonts w:asciiTheme="majorHAnsi" w:hAnsiTheme="majorHAnsi"/>
          <w:bCs/>
          <w:color w:val="000000" w:themeColor="text1"/>
          <w:sz w:val="24"/>
          <w:szCs w:val="24"/>
          <w:lang w:val="en-US"/>
        </w:rPr>
        <w:t xml:space="preserve">Sinema konseling yang diberikan berupa konseling dengan memperlihatkna film pendek atau video. Ini sebagai bentuk implikasi dari layanan </w:t>
      </w:r>
      <w:r w:rsidRPr="00550E5E">
        <w:rPr>
          <w:rFonts w:asciiTheme="majorHAnsi" w:hAnsiTheme="majorHAnsi"/>
          <w:bCs/>
          <w:color w:val="000000" w:themeColor="text1"/>
          <w:sz w:val="24"/>
          <w:szCs w:val="24"/>
          <w:shd w:val="clear" w:color="auto" w:fill="FFFFFF"/>
          <w:lang w:val="en-US" w:eastAsia="zh-CN"/>
        </w:rPr>
        <w:t xml:space="preserve">pemahaman dan penyesuaian diri. Video yang ditampilkan berupa video kartun yang dekat dengan dunia mereka. Terkait dengan layanan penempatan dan penyaluran, guru dapat membuat tes diagnostik non tes yang dapat diisi siswa dengan didampingi orangtuanya. Guru </w:t>
      </w:r>
      <w:proofErr w:type="gramStart"/>
      <w:r w:rsidRPr="00550E5E">
        <w:rPr>
          <w:rFonts w:asciiTheme="majorHAnsi" w:hAnsiTheme="majorHAnsi"/>
          <w:bCs/>
          <w:color w:val="000000" w:themeColor="text1"/>
          <w:sz w:val="24"/>
          <w:szCs w:val="24"/>
          <w:shd w:val="clear" w:color="auto" w:fill="FFFFFF"/>
          <w:lang w:val="en-US" w:eastAsia="zh-CN"/>
        </w:rPr>
        <w:t>dapat</w:t>
      </w:r>
      <w:proofErr w:type="gramEnd"/>
      <w:r w:rsidRPr="00550E5E">
        <w:rPr>
          <w:rFonts w:asciiTheme="majorHAnsi" w:hAnsiTheme="majorHAnsi"/>
          <w:bCs/>
          <w:color w:val="000000" w:themeColor="text1"/>
          <w:sz w:val="24"/>
          <w:szCs w:val="24"/>
          <w:shd w:val="clear" w:color="auto" w:fill="FFFFFF"/>
          <w:lang w:val="en-US" w:eastAsia="zh-CN"/>
        </w:rPr>
        <w:t xml:space="preserve"> memanfaatkan google </w:t>
      </w:r>
      <w:r w:rsidRPr="00550E5E">
        <w:rPr>
          <w:rFonts w:asciiTheme="majorHAnsi" w:hAnsiTheme="majorHAnsi" w:cstheme="majorBidi"/>
          <w:color w:val="000000" w:themeColor="text1"/>
          <w:sz w:val="24"/>
          <w:szCs w:val="24"/>
        </w:rPr>
        <w:t>form</w:t>
      </w:r>
      <w:r w:rsidRPr="00550E5E">
        <w:rPr>
          <w:rFonts w:asciiTheme="majorHAnsi" w:hAnsiTheme="majorHAnsi"/>
          <w:bCs/>
          <w:color w:val="000000" w:themeColor="text1"/>
          <w:sz w:val="24"/>
          <w:szCs w:val="24"/>
          <w:shd w:val="clear" w:color="auto" w:fill="FFFFFF"/>
          <w:lang w:val="en-US" w:eastAsia="zh-CN"/>
        </w:rPr>
        <w:t xml:space="preserve"> yang memuat pertanyaan-pertanyaan sederhana. Dengan pengisian dilakukan oleh orangtua dengan dasar jawabannya dalah jawaban yang diberikan siswa. Guru </w:t>
      </w:r>
      <w:proofErr w:type="gramStart"/>
      <w:r w:rsidRPr="00550E5E">
        <w:rPr>
          <w:rFonts w:asciiTheme="majorHAnsi" w:hAnsiTheme="majorHAnsi"/>
          <w:bCs/>
          <w:color w:val="000000" w:themeColor="text1"/>
          <w:sz w:val="24"/>
          <w:szCs w:val="24"/>
          <w:shd w:val="clear" w:color="auto" w:fill="FFFFFF"/>
          <w:lang w:val="en-US" w:eastAsia="zh-CN"/>
        </w:rPr>
        <w:t>dapat</w:t>
      </w:r>
      <w:proofErr w:type="gramEnd"/>
      <w:r w:rsidRPr="00550E5E">
        <w:rPr>
          <w:rFonts w:asciiTheme="majorHAnsi" w:hAnsiTheme="majorHAnsi"/>
          <w:bCs/>
          <w:color w:val="000000" w:themeColor="text1"/>
          <w:sz w:val="24"/>
          <w:szCs w:val="24"/>
          <w:shd w:val="clear" w:color="auto" w:fill="FFFFFF"/>
          <w:lang w:val="en-US" w:eastAsia="zh-CN"/>
        </w:rPr>
        <w:t xml:space="preserve"> dengan mudah mendapatkan hasil dari pelacakan tersebut karena hasil sudah dapat dibaca setelah semua jawaban dikirim siswa. Sehubungan dengan implementasi model pembelajaran, penerapan </w:t>
      </w:r>
      <w:r w:rsidRPr="00550E5E">
        <w:rPr>
          <w:rFonts w:asciiTheme="majorHAnsi" w:hAnsiTheme="majorHAnsi"/>
          <w:bCs/>
          <w:color w:val="000000" w:themeColor="text1"/>
          <w:sz w:val="24"/>
          <w:szCs w:val="24"/>
          <w:lang w:val="en-US"/>
        </w:rPr>
        <w:t>model pembelajaran yang mencairkan suasana dapat diimplementasikan dengan mengintegrasikan pembelajaran dengan permainan (</w:t>
      </w:r>
      <w:r w:rsidRPr="00550E5E">
        <w:rPr>
          <w:rFonts w:asciiTheme="majorHAnsi" w:hAnsiTheme="majorHAnsi"/>
          <w:bCs/>
          <w:i/>
          <w:iCs/>
          <w:color w:val="000000" w:themeColor="text1"/>
          <w:sz w:val="24"/>
          <w:szCs w:val="24"/>
          <w:lang w:val="en-US"/>
        </w:rPr>
        <w:t>game</w:t>
      </w:r>
      <w:r w:rsidRPr="00550E5E">
        <w:rPr>
          <w:rFonts w:asciiTheme="majorHAnsi" w:hAnsiTheme="majorHAnsi"/>
          <w:bCs/>
          <w:color w:val="000000" w:themeColor="text1"/>
          <w:sz w:val="24"/>
          <w:szCs w:val="24"/>
          <w:lang w:val="en-US"/>
        </w:rPr>
        <w:t xml:space="preserve">). </w:t>
      </w:r>
    </w:p>
    <w:p w14:paraId="0847AAAD" w14:textId="77777777" w:rsidR="00AF1E6D" w:rsidRPr="00550E5E" w:rsidRDefault="00AF1E6D" w:rsidP="00550E5E">
      <w:pPr>
        <w:spacing w:after="0" w:line="240" w:lineRule="auto"/>
        <w:ind w:firstLine="720"/>
        <w:jc w:val="both"/>
        <w:rPr>
          <w:rFonts w:asciiTheme="majorHAnsi" w:hAnsiTheme="majorHAnsi"/>
          <w:bCs/>
          <w:color w:val="000000" w:themeColor="text1"/>
          <w:sz w:val="24"/>
          <w:szCs w:val="24"/>
          <w:lang w:val="en-US"/>
        </w:rPr>
      </w:pPr>
      <w:r w:rsidRPr="00550E5E">
        <w:rPr>
          <w:rFonts w:asciiTheme="majorHAnsi" w:hAnsiTheme="majorHAnsi"/>
          <w:bCs/>
          <w:color w:val="000000" w:themeColor="text1"/>
          <w:sz w:val="24"/>
          <w:szCs w:val="24"/>
          <w:lang w:val="en-US"/>
        </w:rPr>
        <w:t xml:space="preserve">Integrasi permainan dengan pembelajaran diharapkan dapat menciptakan pembelajaran yang menyenangkan karena pada hakikatnya sebagai subjek belajar siswa membutuhkan rasa senang dan tidak merasa tertekan selama proses belajar berlangsung </w:t>
      </w:r>
      <w:r w:rsidRPr="00550E5E">
        <w:rPr>
          <w:rFonts w:asciiTheme="majorHAnsi" w:hAnsiTheme="majorHAnsi"/>
          <w:bCs/>
          <w:color w:val="000000" w:themeColor="text1"/>
          <w:sz w:val="24"/>
          <w:szCs w:val="24"/>
          <w:lang w:val="en-US"/>
        </w:rPr>
        <w:fldChar w:fldCharType="begin" w:fldLock="1"/>
      </w:r>
      <w:r w:rsidRPr="00550E5E">
        <w:rPr>
          <w:rFonts w:asciiTheme="majorHAnsi" w:hAnsiTheme="majorHAnsi"/>
          <w:bCs/>
          <w:color w:val="000000" w:themeColor="text1"/>
          <w:sz w:val="24"/>
          <w:szCs w:val="24"/>
          <w:lang w:val="en-US"/>
        </w:rPr>
        <w:instrText>ADDIN CSL_CITATION {"citationItems":[{"id":"ITEM-1","itemData":{"DOI":"10.54012/jcell.v2i3.129","ISSN":"2807-355X","abstract":"Fun learning has become a demand for learning from students. Students as learning subjects need pleasure as the essence of human life needs. Students who feel happy and are not pressured during learning will be able to follow the learning process well. Even with the fun that students have, it can help them to improve learning outcomes and can even form good character within them. The focus of this research is to describe various teacher strategies in realizing fun learning in elementary schools. This research is a descriptive research with a qualitative approach. The research method is the method of literature review. The results of this study describe several fun learning strategies such as constructivist learning methods, edutainment approaches, character-based edutainment learning, and joyful learning. The learning strategy is expected to be applied by elementary school teachers in learning. By implementing this learning strategy, it can realize learning that is in favor of students to realize the profile of Pancasila students in the era of independent learning.","author":[{"dropping-particle":"","family":"Bukit","given":"Servista","non-dropping-particle":"","parse-names":false,"suffix":""},{"dropping-particle":"","family":"Marcela","given":"Eny Dwi","non-dropping-particle":"","parse-names":false,"suffix":""},{"dropping-particle":"","family":"Ernawati","given":"Ernawati","non-dropping-particle":"","parse-names":false,"suffix":""}],"container-title":"Journal Corner of Education, Linguistics, and Literature","id":"ITEM-1","issue":"3","issued":{"date-parts":[["2023"]]},"page":"244-249","title":"Teacher's Strategy to Create Fun Learning in Elementary School","type":"article-journal","volume":"2"},"uris":["http://www.mendeley.com/documents/?uuid=58afc479-d4ad-4fea-b28f-e91c414490e6"]}],"mendeley":{"formattedCitation":"(Bukit, Marcela, &amp; Ernawati, 2023)","plainTextFormattedCitation":"(Bukit, Marcela, &amp; Ernawati, 2023)","previouslyFormattedCitation":"(Bukit, Marcela, &amp; Ernawati, 2023)"},"properties":{"noteIndex":0},"schema":"https://github.com/citation-style-language/schema/raw/master/csl-citation.json"}</w:instrText>
      </w:r>
      <w:r w:rsidRPr="00550E5E">
        <w:rPr>
          <w:rFonts w:asciiTheme="majorHAnsi" w:hAnsiTheme="majorHAnsi"/>
          <w:bCs/>
          <w:color w:val="000000" w:themeColor="text1"/>
          <w:sz w:val="24"/>
          <w:szCs w:val="24"/>
          <w:lang w:val="en-US"/>
        </w:rPr>
        <w:fldChar w:fldCharType="separate"/>
      </w:r>
      <w:r w:rsidRPr="00550E5E">
        <w:rPr>
          <w:rFonts w:asciiTheme="majorHAnsi" w:hAnsiTheme="majorHAnsi"/>
          <w:bCs/>
          <w:noProof/>
          <w:color w:val="000000" w:themeColor="text1"/>
          <w:sz w:val="24"/>
          <w:szCs w:val="24"/>
          <w:lang w:val="en-US"/>
        </w:rPr>
        <w:t>(Bukit, Marcela, &amp; Ernawati, 2023)</w:t>
      </w:r>
      <w:r w:rsidRPr="00550E5E">
        <w:rPr>
          <w:rFonts w:asciiTheme="majorHAnsi" w:hAnsiTheme="majorHAnsi"/>
          <w:bCs/>
          <w:color w:val="000000" w:themeColor="text1"/>
          <w:sz w:val="24"/>
          <w:szCs w:val="24"/>
          <w:lang w:val="en-US"/>
        </w:rPr>
        <w:fldChar w:fldCharType="end"/>
      </w:r>
      <w:r w:rsidRPr="00550E5E">
        <w:rPr>
          <w:rFonts w:asciiTheme="majorHAnsi" w:hAnsiTheme="majorHAnsi"/>
          <w:bCs/>
          <w:color w:val="000000" w:themeColor="text1"/>
          <w:sz w:val="24"/>
          <w:szCs w:val="24"/>
          <w:lang w:val="en-US"/>
        </w:rPr>
        <w:t xml:space="preserve">. Selain hal itu studi juga membuktikan bahwa </w:t>
      </w:r>
      <w:r w:rsidRPr="00550E5E">
        <w:rPr>
          <w:rFonts w:asciiTheme="majorHAnsi" w:hAnsiTheme="majorHAnsi" w:cstheme="majorBidi"/>
          <w:color w:val="000000" w:themeColor="text1"/>
          <w:sz w:val="24"/>
          <w:szCs w:val="24"/>
        </w:rPr>
        <w:t>eksplorasi</w:t>
      </w:r>
      <w:r w:rsidRPr="00550E5E">
        <w:rPr>
          <w:rFonts w:asciiTheme="majorHAnsi" w:hAnsiTheme="majorHAnsi"/>
          <w:bCs/>
          <w:color w:val="000000" w:themeColor="text1"/>
          <w:sz w:val="24"/>
          <w:szCs w:val="24"/>
          <w:lang w:val="en-US"/>
        </w:rPr>
        <w:t xml:space="preserve"> humor dapat mempengaruhi kualitas hubungan antara guru dengan siswa yaitu kemampuan mengungkapkan pemikiranya </w:t>
      </w:r>
      <w:r w:rsidRPr="00550E5E">
        <w:rPr>
          <w:rFonts w:asciiTheme="majorHAnsi" w:hAnsiTheme="majorHAnsi"/>
          <w:bCs/>
          <w:color w:val="000000" w:themeColor="text1"/>
          <w:sz w:val="24"/>
          <w:szCs w:val="24"/>
          <w:lang w:val="en-US"/>
        </w:rPr>
        <w:fldChar w:fldCharType="begin" w:fldLock="1"/>
      </w:r>
      <w:r w:rsidRPr="00550E5E">
        <w:rPr>
          <w:rFonts w:asciiTheme="majorHAnsi" w:hAnsiTheme="majorHAnsi"/>
          <w:bCs/>
          <w:color w:val="000000" w:themeColor="text1"/>
          <w:sz w:val="24"/>
          <w:szCs w:val="24"/>
          <w:lang w:val="en-US"/>
        </w:rPr>
        <w:instrText>ADDIN CSL_CITATION {"citationItems":[{"id":"ITEM-1","itemData":{"author":[{"dropping-particle":"","family":"Cahyadi","given":"Ani","non-dropping-particle":"","parse-names":false,"suffix":""},{"dropping-particle":"","family":"Ramli","given":"Muhammad","non-dropping-particle":"","parse-names":false,"suffix":""}],"container-title":"Heliyon","id":"ITEM-1","issued":{"date-parts":[["2023"]]},"title":"Perceived related humor in the classroom, student–teacher relationship quality, and engagement: Individual differences in sense of humor among students","type":"article-journal"},"uris":["http://www.mendeley.com/documents/?uuid=b15b7594-ca0c-4b4a-944a-232ab9a72cd0"]}],"mendeley":{"formattedCitation":"(Cahyadi &amp; Ramli, 2023)","plainTextFormattedCitation":"(Cahyadi &amp; Ramli, 2023)","previouslyFormattedCitation":"(Cahyadi &amp; Ramli, 2023)"},"properties":{"noteIndex":0},"schema":"https://github.com/citation-style-language/schema/raw/master/csl-citation.json"}</w:instrText>
      </w:r>
      <w:r w:rsidRPr="00550E5E">
        <w:rPr>
          <w:rFonts w:asciiTheme="majorHAnsi" w:hAnsiTheme="majorHAnsi"/>
          <w:bCs/>
          <w:color w:val="000000" w:themeColor="text1"/>
          <w:sz w:val="24"/>
          <w:szCs w:val="24"/>
          <w:lang w:val="en-US"/>
        </w:rPr>
        <w:fldChar w:fldCharType="separate"/>
      </w:r>
      <w:r w:rsidRPr="00550E5E">
        <w:rPr>
          <w:rFonts w:asciiTheme="majorHAnsi" w:hAnsiTheme="majorHAnsi"/>
          <w:bCs/>
          <w:noProof/>
          <w:color w:val="000000" w:themeColor="text1"/>
          <w:sz w:val="24"/>
          <w:szCs w:val="24"/>
          <w:lang w:val="en-US"/>
        </w:rPr>
        <w:t>(Cahyadi &amp; Ramli, 2023)</w:t>
      </w:r>
      <w:r w:rsidRPr="00550E5E">
        <w:rPr>
          <w:rFonts w:asciiTheme="majorHAnsi" w:hAnsiTheme="majorHAnsi"/>
          <w:bCs/>
          <w:color w:val="000000" w:themeColor="text1"/>
          <w:sz w:val="24"/>
          <w:szCs w:val="24"/>
          <w:lang w:val="en-US"/>
        </w:rPr>
        <w:fldChar w:fldCharType="end"/>
      </w:r>
      <w:r w:rsidRPr="00550E5E">
        <w:rPr>
          <w:rFonts w:asciiTheme="majorHAnsi" w:hAnsiTheme="majorHAnsi"/>
          <w:bCs/>
          <w:color w:val="000000" w:themeColor="text1"/>
          <w:sz w:val="24"/>
          <w:szCs w:val="24"/>
          <w:lang w:val="en-US"/>
        </w:rPr>
        <w:t xml:space="preserve">. Sejalan dengan hal ini, hasil studi menyatakan bahwa humor mempengaruhi kemampuan anak terhadap mengingat, memhami, dan paraphrase sehingga dapat meningkatkan nilai keseluruhan. Kuncinya yaitu dengan melakukan pengulangan </w:t>
      </w:r>
      <w:r w:rsidRPr="00550E5E">
        <w:rPr>
          <w:rFonts w:asciiTheme="majorHAnsi" w:hAnsiTheme="majorHAnsi"/>
          <w:bCs/>
          <w:color w:val="000000" w:themeColor="text1"/>
          <w:sz w:val="24"/>
          <w:szCs w:val="24"/>
          <w:lang w:val="en-US"/>
        </w:rPr>
        <w:fldChar w:fldCharType="begin" w:fldLock="1"/>
      </w:r>
      <w:r w:rsidRPr="00550E5E">
        <w:rPr>
          <w:rFonts w:asciiTheme="majorHAnsi" w:hAnsiTheme="majorHAnsi"/>
          <w:bCs/>
          <w:color w:val="000000" w:themeColor="text1"/>
          <w:sz w:val="24"/>
          <w:szCs w:val="24"/>
          <w:lang w:val="en-US"/>
        </w:rPr>
        <w:instrText>ADDIN CSL_CITATION {"citationItems":[{"id":"ITEM-1","itemData":{"DOI":"10.1177/20569971211040065","ISSN":"2056998X","abstract":"This study investigated the effect of humor in religious stories on a child’s ability to remember, understand, and paraphrase content, as well as on enjoyment. Ages of the children were also considered. Participants watched one of two videos teaching the story of Saul’s conversion found in Acts 9:1–22. Although inclusion of humor did not have a significant impact, there was a significant effect of age on remembering, understanding, and paraphrasing. Previous exposure to the story increased overall scores, which suggests that repetition is key to a successful learning experience.","author":[{"dropping-particle":"","family":"Gray","given":"Christina D.","non-dropping-particle":"","parse-names":false,"suffix":""},{"dropping-particle":"","family":"Shafer","given":"Daniel M.","non-dropping-particle":"","parse-names":false,"suffix":""}],"container-title":"International Journal of Christianity and Education","id":"ITEM-1","issue":"1","issued":{"date-parts":[["2022"]]},"page":"65-78","title":"The effect of humor on remembering, understanding, and paraphrasing children’s video Bible stories","type":"article-journal","volume":"26"},"uris":["http://www.mendeley.com/documents/?uuid=00796734-bd52-4992-90d3-fc9124e27345"]}],"mendeley":{"formattedCitation":"(Gray &amp; Shafer, 2022)","plainTextFormattedCitation":"(Gray &amp; Shafer, 2022)","previouslyFormattedCitation":"(Gray &amp; Shafer, 2022)"},"properties":{"noteIndex":0},"schema":"https://github.com/citation-style-language/schema/raw/master/csl-citation.json"}</w:instrText>
      </w:r>
      <w:r w:rsidRPr="00550E5E">
        <w:rPr>
          <w:rFonts w:asciiTheme="majorHAnsi" w:hAnsiTheme="majorHAnsi"/>
          <w:bCs/>
          <w:color w:val="000000" w:themeColor="text1"/>
          <w:sz w:val="24"/>
          <w:szCs w:val="24"/>
          <w:lang w:val="en-US"/>
        </w:rPr>
        <w:fldChar w:fldCharType="separate"/>
      </w:r>
      <w:r w:rsidRPr="00550E5E">
        <w:rPr>
          <w:rFonts w:asciiTheme="majorHAnsi" w:hAnsiTheme="majorHAnsi"/>
          <w:bCs/>
          <w:noProof/>
          <w:color w:val="000000" w:themeColor="text1"/>
          <w:sz w:val="24"/>
          <w:szCs w:val="24"/>
          <w:lang w:val="en-US"/>
        </w:rPr>
        <w:t>(Gray &amp; Shafer, 2022)</w:t>
      </w:r>
      <w:r w:rsidRPr="00550E5E">
        <w:rPr>
          <w:rFonts w:asciiTheme="majorHAnsi" w:hAnsiTheme="majorHAnsi"/>
          <w:bCs/>
          <w:color w:val="000000" w:themeColor="text1"/>
          <w:sz w:val="24"/>
          <w:szCs w:val="24"/>
          <w:lang w:val="en-US"/>
        </w:rPr>
        <w:fldChar w:fldCharType="end"/>
      </w:r>
      <w:r w:rsidRPr="00550E5E">
        <w:rPr>
          <w:rFonts w:asciiTheme="majorHAnsi" w:hAnsiTheme="majorHAnsi"/>
          <w:bCs/>
          <w:color w:val="000000" w:themeColor="text1"/>
          <w:sz w:val="24"/>
          <w:szCs w:val="24"/>
          <w:lang w:val="en-US"/>
        </w:rPr>
        <w:t xml:space="preserve">. Manfaat memberikan humor di dalam pendidikan diantaranya yaitu 1) memikat perhatian siswa, 2) memperkecil kemungkinan siswa bosan dalam pembelajaran, 3) memberikan situasi yang tidak tegang, 4) mengatasi rasa Lelah baik fisik maupun mental saat belajar, 5) memudahkan proses interaksi dan berkomunikasi </w:t>
      </w:r>
      <w:r w:rsidRPr="00550E5E">
        <w:rPr>
          <w:rFonts w:asciiTheme="majorHAnsi" w:hAnsiTheme="majorHAnsi"/>
          <w:bCs/>
          <w:color w:val="000000" w:themeColor="text1"/>
          <w:sz w:val="24"/>
          <w:szCs w:val="24"/>
          <w:lang w:val="en-US"/>
        </w:rPr>
        <w:fldChar w:fldCharType="begin" w:fldLock="1"/>
      </w:r>
      <w:r w:rsidRPr="00550E5E">
        <w:rPr>
          <w:rFonts w:asciiTheme="majorHAnsi" w:hAnsiTheme="majorHAnsi"/>
          <w:bCs/>
          <w:color w:val="000000" w:themeColor="text1"/>
          <w:sz w:val="24"/>
          <w:szCs w:val="24"/>
          <w:lang w:val="en-US"/>
        </w:rPr>
        <w:instrText>ADDIN CSL_CITATION {"citationItems":[{"id":"ITEM-1","itemData":{"author":[{"dropping-particle":"","family":"Mubarrikah","given":"","non-dropping-particle":"","parse-names":false,"suffix":""}],"id":"ITEM-1","issued":{"date-parts":[["2021"]]},"publisher":"Universitas Raden Fatah","title":"Implementasi Humor dalam Pembelajaran Pendidikan Agama Islam di SDN 1 Gelumbang","type":"thesis"},"uris":["http://www.mendeley.com/documents/?uuid=432c576a-3864-4ea3-acb8-53ddd050628f"]}],"mendeley":{"formattedCitation":"(Mubarrikah, 2021)","plainTextFormattedCitation":"(Mubarrikah, 2021)","previouslyFormattedCitation":"(Mubarrikah, 2021)"},"properties":{"noteIndex":0},"schema":"https://github.com/citation-style-language/schema/raw/master/csl-citation.json"}</w:instrText>
      </w:r>
      <w:r w:rsidRPr="00550E5E">
        <w:rPr>
          <w:rFonts w:asciiTheme="majorHAnsi" w:hAnsiTheme="majorHAnsi"/>
          <w:bCs/>
          <w:color w:val="000000" w:themeColor="text1"/>
          <w:sz w:val="24"/>
          <w:szCs w:val="24"/>
          <w:lang w:val="en-US"/>
        </w:rPr>
        <w:fldChar w:fldCharType="separate"/>
      </w:r>
      <w:r w:rsidRPr="00550E5E">
        <w:rPr>
          <w:rFonts w:asciiTheme="majorHAnsi" w:hAnsiTheme="majorHAnsi"/>
          <w:bCs/>
          <w:noProof/>
          <w:color w:val="000000" w:themeColor="text1"/>
          <w:sz w:val="24"/>
          <w:szCs w:val="24"/>
          <w:lang w:val="en-US"/>
        </w:rPr>
        <w:t>(Mubarrikah, 2021)</w:t>
      </w:r>
      <w:r w:rsidRPr="00550E5E">
        <w:rPr>
          <w:rFonts w:asciiTheme="majorHAnsi" w:hAnsiTheme="majorHAnsi"/>
          <w:bCs/>
          <w:color w:val="000000" w:themeColor="text1"/>
          <w:sz w:val="24"/>
          <w:szCs w:val="24"/>
          <w:lang w:val="en-US"/>
        </w:rPr>
        <w:fldChar w:fldCharType="end"/>
      </w:r>
    </w:p>
    <w:p w14:paraId="406B74AE" w14:textId="77777777" w:rsidR="00AF1E6D" w:rsidRPr="00550E5E" w:rsidRDefault="00AF1E6D" w:rsidP="00550E5E">
      <w:pPr>
        <w:spacing w:after="0" w:line="240" w:lineRule="auto"/>
        <w:ind w:firstLine="720"/>
        <w:jc w:val="both"/>
        <w:rPr>
          <w:rFonts w:asciiTheme="majorHAnsi" w:eastAsia="SimSun" w:hAnsiTheme="majorHAnsi"/>
          <w:color w:val="000000" w:themeColor="text1"/>
          <w:sz w:val="24"/>
          <w:szCs w:val="24"/>
          <w:lang w:eastAsia="zh-CN" w:bidi="ar"/>
        </w:rPr>
      </w:pPr>
      <w:r w:rsidRPr="00550E5E">
        <w:rPr>
          <w:rFonts w:asciiTheme="majorHAnsi" w:eastAsia="SimSun" w:hAnsiTheme="majorHAnsi"/>
          <w:color w:val="000000" w:themeColor="text1"/>
          <w:sz w:val="24"/>
          <w:szCs w:val="24"/>
          <w:lang w:eastAsia="zh-CN" w:bidi="ar"/>
        </w:rPr>
        <w:t xml:space="preserve">Manfaat lainnya humor dalam pendidikan yaitu untuk memikat ketertarikan siswa, meredakan rasa bosan, memberikan suasana yang cair, berkontribusi mengurangi Lelah jasmani dan Rohani, dan memberikan kemudahan untuk melancarkan komunikasi dan </w:t>
      </w:r>
      <w:r w:rsidRPr="00550E5E">
        <w:rPr>
          <w:rFonts w:asciiTheme="majorHAnsi" w:hAnsiTheme="majorHAnsi" w:cstheme="majorBidi"/>
          <w:color w:val="000000" w:themeColor="text1"/>
          <w:sz w:val="24"/>
          <w:szCs w:val="24"/>
        </w:rPr>
        <w:t>berinteraksi</w:t>
      </w:r>
      <w:r w:rsidRPr="00550E5E">
        <w:rPr>
          <w:rFonts w:asciiTheme="majorHAnsi" w:eastAsia="SimSun" w:hAnsiTheme="majorHAnsi"/>
          <w:color w:val="000000" w:themeColor="text1"/>
          <w:sz w:val="24"/>
          <w:szCs w:val="24"/>
          <w:lang w:eastAsia="zh-CN" w:bidi="ar"/>
        </w:rPr>
        <w:t>. Selain itu manfaat humor tidak lepas dari kecerdasan emosional otak dan humor itu sendiri dalam pembelajaran. Interaksi yang diakibatkan karena otak (</w:t>
      </w:r>
      <w:r w:rsidRPr="00550E5E">
        <w:rPr>
          <w:rFonts w:asciiTheme="majorHAnsi" w:eastAsia="SimSun" w:hAnsiTheme="majorHAnsi"/>
          <w:i/>
          <w:color w:val="000000" w:themeColor="text1"/>
          <w:sz w:val="24"/>
          <w:szCs w:val="24"/>
          <w:lang w:eastAsia="zh-CN" w:bidi="ar"/>
        </w:rPr>
        <w:t>neocortex</w:t>
      </w:r>
      <w:r w:rsidRPr="00550E5E">
        <w:rPr>
          <w:rFonts w:asciiTheme="majorHAnsi" w:eastAsia="SimSun" w:hAnsiTheme="majorHAnsi"/>
          <w:color w:val="000000" w:themeColor="text1"/>
          <w:sz w:val="24"/>
          <w:szCs w:val="24"/>
          <w:lang w:eastAsia="zh-CN" w:bidi="ar"/>
        </w:rPr>
        <w:t xml:space="preserve">) bereaksi setelah melalui proses internalisasi pada otak emosi (mamalia). Kemampuan memproses informasi berjalan lurus dengan kemampuan emosi otak, apabila otak emosi dapat berjalan dengan baik, maka otak dapat berkerja dengan baik dan memproses informasi juga dengan baik. Pemprosesan ini dipengaruhi oleh suasana disekitar </w:t>
      </w:r>
      <w:r w:rsidRPr="00550E5E">
        <w:rPr>
          <w:rFonts w:asciiTheme="majorHAnsi" w:eastAsia="SimSun" w:hAnsiTheme="majorHAnsi"/>
          <w:color w:val="000000" w:themeColor="text1"/>
          <w:sz w:val="24"/>
          <w:szCs w:val="24"/>
          <w:lang w:eastAsia="zh-CN" w:bidi="ar"/>
        </w:rPr>
        <w:fldChar w:fldCharType="begin" w:fldLock="1"/>
      </w:r>
      <w:r w:rsidRPr="00550E5E">
        <w:rPr>
          <w:rFonts w:asciiTheme="majorHAnsi" w:eastAsia="SimSun" w:hAnsiTheme="majorHAnsi"/>
          <w:color w:val="000000" w:themeColor="text1"/>
          <w:sz w:val="24"/>
          <w:szCs w:val="24"/>
          <w:lang w:eastAsia="zh-CN" w:bidi="ar"/>
        </w:rPr>
        <w:instrText>ADDIN CSL_CITATION {"citationItems":[{"id":"ITEM-1","itemData":{"URL":"https://www.sekolahdasar.net/2020/08/model-pembelajaran-yang-menyenangkan.html","author":[{"dropping-particle":"","family":"Nursanty","given":"Kevin","non-dropping-particle":"","parse-names":false,"suffix":""}],"container-title":"sekolahdasar.net","id":"ITEM-1","issued":{"date-parts":[["2020"]]},"title":"Model Pembelajaran yang Menyenangkan Berbasis Peminatan Siswa","type":"webpage"},"uris":["http://www.mendeley.com/documents/?uuid=01e81bbf-f57d-4724-8538-7a895efa51e1"]}],"mendeley":{"formattedCitation":"(Nursanty, 2020)","plainTextFormattedCitation":"(Nursanty, 2020)","previouslyFormattedCitation":"(Nursanty, 2020)"},"properties":{"noteIndex":0},"schema":"https://github.com/citation-style-language/schema/raw/master/csl-citation.json"}</w:instrText>
      </w:r>
      <w:r w:rsidRPr="00550E5E">
        <w:rPr>
          <w:rFonts w:asciiTheme="majorHAnsi" w:eastAsia="SimSun" w:hAnsiTheme="majorHAnsi"/>
          <w:color w:val="000000" w:themeColor="text1"/>
          <w:sz w:val="24"/>
          <w:szCs w:val="24"/>
          <w:lang w:eastAsia="zh-CN" w:bidi="ar"/>
        </w:rPr>
        <w:fldChar w:fldCharType="separate"/>
      </w:r>
      <w:r w:rsidRPr="00550E5E">
        <w:rPr>
          <w:rFonts w:asciiTheme="majorHAnsi" w:eastAsia="SimSun" w:hAnsiTheme="majorHAnsi"/>
          <w:noProof/>
          <w:color w:val="000000" w:themeColor="text1"/>
          <w:sz w:val="24"/>
          <w:szCs w:val="24"/>
          <w:lang w:eastAsia="zh-CN" w:bidi="ar"/>
        </w:rPr>
        <w:t>(Nursanty, 2020)</w:t>
      </w:r>
      <w:r w:rsidRPr="00550E5E">
        <w:rPr>
          <w:rFonts w:asciiTheme="majorHAnsi" w:eastAsia="SimSun" w:hAnsiTheme="majorHAnsi"/>
          <w:color w:val="000000" w:themeColor="text1"/>
          <w:sz w:val="24"/>
          <w:szCs w:val="24"/>
          <w:lang w:eastAsia="zh-CN" w:bidi="ar"/>
        </w:rPr>
        <w:fldChar w:fldCharType="end"/>
      </w:r>
      <w:r w:rsidRPr="00550E5E">
        <w:rPr>
          <w:rFonts w:asciiTheme="majorHAnsi" w:eastAsia="SimSun" w:hAnsiTheme="majorHAnsi"/>
          <w:color w:val="000000" w:themeColor="text1"/>
          <w:sz w:val="24"/>
          <w:szCs w:val="24"/>
          <w:lang w:eastAsia="zh-CN" w:bidi="ar"/>
        </w:rPr>
        <w:t xml:space="preserve">. Sehingga dapat disimpulkan untuk menciptakan pembelajaran yang menyenangkan sangat diperlukan humor saat berinteraksi dengan siswa sehingga diperoleh pembelajaran yang efektif, dan kecerdasan emosional yang baik. Siswa dengan kecerdasan emosional yang tidak baik atau hanya mengandalkan kemampuan akademik akan membuat siswa menjadi pribadi yang lebih mudah gelisah, tidak beralasan, cerewet dan lain-lain, sehingga kecerdasan emosional perlu menjadi perhatian sehingga siswa dapat mencapai kesuksesan dalam menjalani kehidupan di masa depan </w:t>
      </w:r>
      <w:r w:rsidRPr="00550E5E">
        <w:rPr>
          <w:rFonts w:asciiTheme="majorHAnsi" w:eastAsia="SimSun" w:hAnsiTheme="majorHAnsi"/>
          <w:color w:val="000000" w:themeColor="text1"/>
          <w:sz w:val="24"/>
          <w:szCs w:val="24"/>
          <w:lang w:eastAsia="zh-CN" w:bidi="ar"/>
        </w:rPr>
        <w:fldChar w:fldCharType="begin" w:fldLock="1"/>
      </w:r>
      <w:r w:rsidRPr="00550E5E">
        <w:rPr>
          <w:rFonts w:asciiTheme="majorHAnsi" w:eastAsia="SimSun" w:hAnsiTheme="majorHAnsi"/>
          <w:color w:val="000000" w:themeColor="text1"/>
          <w:sz w:val="24"/>
          <w:szCs w:val="24"/>
          <w:lang w:eastAsia="zh-CN" w:bidi="ar"/>
        </w:rPr>
        <w:instrText>ADDIN CSL_CITATION {"citationItems":[{"id":"ITEM-1","itemData":{"author":[{"dropping-particle":"","family":"Kadeni","given":"","non-dropping-particle":"","parse-names":false,"suffix":""}],"container-title":"EQUILIBRIUM Jurnal Ilmiah Ekonomi dan Pembelajarannya","id":"ITEM-1","issue":"1","issued":{"date-parts":[["2014"]]},"title":"Pentingnya Kecerdasan Emosional dalam Pembelajaran","type":"article-journal","volume":"2"},"uris":["http://www.mendeley.com/documents/?uuid=f8c4e008-44a3-40f2-9f3d-9b635c14f3d9"]}],"mendeley":{"formattedCitation":"(Kadeni, 2014)","plainTextFormattedCitation":"(Kadeni, 2014)"},"properties":{"noteIndex":0},"schema":"https://github.com/citation-style-language/schema/raw/master/csl-citation.json"}</w:instrText>
      </w:r>
      <w:r w:rsidRPr="00550E5E">
        <w:rPr>
          <w:rFonts w:asciiTheme="majorHAnsi" w:eastAsia="SimSun" w:hAnsiTheme="majorHAnsi"/>
          <w:color w:val="000000" w:themeColor="text1"/>
          <w:sz w:val="24"/>
          <w:szCs w:val="24"/>
          <w:lang w:eastAsia="zh-CN" w:bidi="ar"/>
        </w:rPr>
        <w:fldChar w:fldCharType="separate"/>
      </w:r>
      <w:r w:rsidRPr="00550E5E">
        <w:rPr>
          <w:rFonts w:asciiTheme="majorHAnsi" w:eastAsia="SimSun" w:hAnsiTheme="majorHAnsi"/>
          <w:noProof/>
          <w:color w:val="000000" w:themeColor="text1"/>
          <w:sz w:val="24"/>
          <w:szCs w:val="24"/>
          <w:lang w:eastAsia="zh-CN" w:bidi="ar"/>
        </w:rPr>
        <w:t>(Kadeni, 2014)</w:t>
      </w:r>
      <w:r w:rsidRPr="00550E5E">
        <w:rPr>
          <w:rFonts w:asciiTheme="majorHAnsi" w:eastAsia="SimSun" w:hAnsiTheme="majorHAnsi"/>
          <w:color w:val="000000" w:themeColor="text1"/>
          <w:sz w:val="24"/>
          <w:szCs w:val="24"/>
          <w:lang w:eastAsia="zh-CN" w:bidi="ar"/>
        </w:rPr>
        <w:fldChar w:fldCharType="end"/>
      </w:r>
      <w:r w:rsidRPr="00550E5E">
        <w:rPr>
          <w:rFonts w:asciiTheme="majorHAnsi" w:eastAsia="SimSun" w:hAnsiTheme="majorHAnsi"/>
          <w:color w:val="000000" w:themeColor="text1"/>
          <w:sz w:val="24"/>
          <w:szCs w:val="24"/>
          <w:lang w:eastAsia="zh-CN" w:bidi="ar"/>
        </w:rPr>
        <w:t xml:space="preserve">. </w:t>
      </w:r>
    </w:p>
    <w:p w14:paraId="75681C23" w14:textId="77777777" w:rsidR="00AF1E6D" w:rsidRPr="00550E5E" w:rsidRDefault="00AF1E6D" w:rsidP="00550E5E">
      <w:pPr>
        <w:spacing w:after="0" w:line="240" w:lineRule="auto"/>
        <w:ind w:firstLine="720"/>
        <w:jc w:val="both"/>
        <w:rPr>
          <w:rFonts w:asciiTheme="majorHAnsi" w:hAnsiTheme="majorHAnsi"/>
          <w:color w:val="000000" w:themeColor="text1"/>
          <w:sz w:val="24"/>
          <w:szCs w:val="24"/>
          <w:lang w:val="en-US"/>
        </w:rPr>
      </w:pPr>
      <w:r w:rsidRPr="00550E5E">
        <w:rPr>
          <w:rFonts w:asciiTheme="majorHAnsi" w:hAnsiTheme="majorHAnsi"/>
          <w:color w:val="000000" w:themeColor="text1"/>
          <w:sz w:val="24"/>
          <w:szCs w:val="24"/>
        </w:rPr>
        <w:t>Menyikapi</w:t>
      </w:r>
      <w:r w:rsidRPr="00550E5E">
        <w:rPr>
          <w:rFonts w:asciiTheme="majorHAnsi" w:hAnsiTheme="majorHAnsi"/>
          <w:color w:val="000000" w:themeColor="text1"/>
          <w:spacing w:val="1"/>
          <w:sz w:val="24"/>
          <w:szCs w:val="24"/>
        </w:rPr>
        <w:t xml:space="preserve"> </w:t>
      </w:r>
      <w:r w:rsidRPr="00550E5E">
        <w:rPr>
          <w:rFonts w:asciiTheme="majorHAnsi" w:hAnsiTheme="majorHAnsi"/>
          <w:color w:val="000000" w:themeColor="text1"/>
          <w:sz w:val="24"/>
          <w:szCs w:val="24"/>
        </w:rPr>
        <w:t>hal</w:t>
      </w:r>
      <w:r w:rsidRPr="00550E5E">
        <w:rPr>
          <w:rFonts w:asciiTheme="majorHAnsi" w:hAnsiTheme="majorHAnsi"/>
          <w:color w:val="000000" w:themeColor="text1"/>
          <w:spacing w:val="1"/>
          <w:sz w:val="24"/>
          <w:szCs w:val="24"/>
        </w:rPr>
        <w:t xml:space="preserve"> </w:t>
      </w:r>
      <w:r w:rsidRPr="00550E5E">
        <w:rPr>
          <w:rFonts w:asciiTheme="majorHAnsi" w:hAnsiTheme="majorHAnsi"/>
          <w:color w:val="000000" w:themeColor="text1"/>
          <w:sz w:val="24"/>
          <w:szCs w:val="24"/>
          <w:lang w:val="en-US"/>
        </w:rPr>
        <w:t>tersebut, peran seorang pendidik sangat diperlukan untuk mengatasi ketimpangan-</w:t>
      </w:r>
      <w:r w:rsidRPr="00550E5E">
        <w:rPr>
          <w:rFonts w:asciiTheme="majorHAnsi" w:hAnsiTheme="majorHAnsi" w:cstheme="majorBidi"/>
          <w:color w:val="000000" w:themeColor="text1"/>
          <w:sz w:val="24"/>
          <w:szCs w:val="24"/>
        </w:rPr>
        <w:t>ketimpangan</w:t>
      </w:r>
      <w:r w:rsidRPr="00550E5E">
        <w:rPr>
          <w:rFonts w:asciiTheme="majorHAnsi" w:hAnsiTheme="majorHAnsi"/>
          <w:color w:val="000000" w:themeColor="text1"/>
          <w:sz w:val="24"/>
          <w:szCs w:val="24"/>
          <w:lang w:val="en-US"/>
        </w:rPr>
        <w:t xml:space="preserve"> yang terjadi akibat masalah-masalah yang dihadapinya. Tidak hanya mengajar, disekolah guru memegang peranan sebagai pembimbing yang memberikan arahan siswanya untuk dapat menjalankan tanggung jawab yang sedang dibebankan kepadanya maupun bersifat sebagai tameng untuk mencegah kemungkinan terjadinya masalah di kehidupan yang </w:t>
      </w:r>
      <w:proofErr w:type="gramStart"/>
      <w:r w:rsidRPr="00550E5E">
        <w:rPr>
          <w:rFonts w:asciiTheme="majorHAnsi" w:hAnsiTheme="majorHAnsi"/>
          <w:color w:val="000000" w:themeColor="text1"/>
          <w:sz w:val="24"/>
          <w:szCs w:val="24"/>
          <w:lang w:val="en-US"/>
        </w:rPr>
        <w:t>akan</w:t>
      </w:r>
      <w:proofErr w:type="gramEnd"/>
      <w:r w:rsidRPr="00550E5E">
        <w:rPr>
          <w:rFonts w:asciiTheme="majorHAnsi" w:hAnsiTheme="majorHAnsi"/>
          <w:color w:val="000000" w:themeColor="text1"/>
          <w:sz w:val="24"/>
          <w:szCs w:val="24"/>
          <w:lang w:val="en-US"/>
        </w:rPr>
        <w:t xml:space="preserve"> datang (bekerja). Diperlukan keahlian khusus untuk membantu menghadapi tantangan tersebut. M</w:t>
      </w:r>
      <w:r w:rsidRPr="00550E5E">
        <w:rPr>
          <w:rFonts w:asciiTheme="majorHAnsi" w:hAnsiTheme="majorHAnsi"/>
          <w:color w:val="000000" w:themeColor="text1"/>
          <w:sz w:val="24"/>
          <w:szCs w:val="24"/>
        </w:rPr>
        <w:t xml:space="preserve">aka </w:t>
      </w:r>
      <w:r w:rsidRPr="00550E5E">
        <w:rPr>
          <w:rFonts w:asciiTheme="majorHAnsi" w:hAnsiTheme="majorHAnsi"/>
          <w:color w:val="000000" w:themeColor="text1"/>
          <w:sz w:val="24"/>
          <w:szCs w:val="24"/>
          <w:lang w:val="en-US"/>
        </w:rPr>
        <w:t xml:space="preserve">dalam hal ini guru BK mempunyai peranan yang penting di sekolah dasar. Sekolah dasar sebagai titik awal yang menentukan keberhasilan implementasi kurikulum merdeka harus menjadi lembaga pendidikan yang memegang perhatian lebih. Sehingga guru harus membekali diri, meningkatkan wawasannya, menguasai berbagai persepsi dan model pembelajaran sehingga saat bertugas mampu menghasilkan pembelajaran yang berkualitas. </w:t>
      </w:r>
    </w:p>
    <w:p w14:paraId="360C5E41" w14:textId="77777777" w:rsidR="00AF1E6D" w:rsidRPr="00550E5E" w:rsidRDefault="00AF1E6D" w:rsidP="00550E5E">
      <w:pPr>
        <w:spacing w:after="0" w:line="240" w:lineRule="auto"/>
        <w:ind w:firstLine="720"/>
        <w:jc w:val="both"/>
        <w:rPr>
          <w:rFonts w:asciiTheme="majorHAnsi" w:hAnsiTheme="majorHAnsi"/>
          <w:color w:val="000000" w:themeColor="text1"/>
          <w:sz w:val="24"/>
          <w:szCs w:val="24"/>
          <w:lang w:val="en-US"/>
        </w:rPr>
      </w:pPr>
      <w:r w:rsidRPr="00550E5E">
        <w:rPr>
          <w:rFonts w:asciiTheme="majorHAnsi" w:hAnsiTheme="majorHAnsi"/>
          <w:color w:val="000000" w:themeColor="text1"/>
          <w:sz w:val="24"/>
          <w:szCs w:val="24"/>
          <w:lang w:val="en-US"/>
        </w:rPr>
        <w:t xml:space="preserve">Pemilihan model pembelajaran yang tepat, memberikan suasana yang bahagia, sehingga </w:t>
      </w:r>
      <w:r w:rsidRPr="00550E5E">
        <w:rPr>
          <w:rFonts w:asciiTheme="majorHAnsi" w:hAnsiTheme="majorHAnsi" w:cstheme="majorBidi"/>
          <w:color w:val="000000" w:themeColor="text1"/>
          <w:sz w:val="24"/>
          <w:szCs w:val="24"/>
        </w:rPr>
        <w:t>menciptakan</w:t>
      </w:r>
      <w:r w:rsidRPr="00550E5E">
        <w:rPr>
          <w:rFonts w:asciiTheme="majorHAnsi" w:hAnsiTheme="majorHAnsi"/>
          <w:color w:val="000000" w:themeColor="text1"/>
          <w:sz w:val="24"/>
          <w:szCs w:val="24"/>
          <w:lang w:val="en-US"/>
        </w:rPr>
        <w:t xml:space="preserve"> pembelajaran yang menarik dan kreatif dapat merangsang kecenderungan, talen, dan kepiawaian siswa untuk memahami konten pembelajaran yang tidak serta merta dapat dilakukan guru begitu saja. Hal yang perlu diperhatikan yaitu: </w:t>
      </w:r>
    </w:p>
    <w:p w14:paraId="1388C10D" w14:textId="77777777" w:rsidR="00AF1E6D" w:rsidRPr="00550E5E" w:rsidRDefault="00AF1E6D" w:rsidP="00550E5E">
      <w:pPr>
        <w:pStyle w:val="BodyText"/>
        <w:numPr>
          <w:ilvl w:val="0"/>
          <w:numId w:val="35"/>
        </w:numPr>
        <w:spacing w:after="0"/>
        <w:ind w:left="360" w:right="38"/>
        <w:jc w:val="both"/>
        <w:rPr>
          <w:rFonts w:asciiTheme="majorHAnsi" w:hAnsiTheme="majorHAnsi"/>
          <w:color w:val="000000" w:themeColor="text1"/>
          <w:sz w:val="24"/>
          <w:szCs w:val="24"/>
        </w:rPr>
      </w:pPr>
      <w:r w:rsidRPr="00550E5E">
        <w:rPr>
          <w:rFonts w:asciiTheme="majorHAnsi" w:hAnsiTheme="majorHAnsi"/>
          <w:color w:val="000000" w:themeColor="text1"/>
          <w:sz w:val="24"/>
          <w:szCs w:val="24"/>
        </w:rPr>
        <w:t xml:space="preserve">Memberikan pertimbangan pada tujuan pembelajaran yang hendak dicapai. Hal-hal yang dilakukan untuk mencapai tujuan pembelajaran yaitu dapat menjawab berbagai rumusan masalah berikut a) Apakah kemampuan kognitif, afektif, dan psikomotor yang ingin dituju berkesinambungan dengan tujuan pembelajaran yang ingin dicapai? b) Bagaimanakah kompleksitas tujuan pembelajaran yang ingin dicapai? </w:t>
      </w:r>
      <w:proofErr w:type="gramStart"/>
      <w:r w:rsidRPr="00550E5E">
        <w:rPr>
          <w:rFonts w:asciiTheme="majorHAnsi" w:hAnsiTheme="majorHAnsi"/>
          <w:color w:val="000000" w:themeColor="text1"/>
          <w:sz w:val="24"/>
          <w:szCs w:val="24"/>
        </w:rPr>
        <w:t>dan</w:t>
      </w:r>
      <w:proofErr w:type="gramEnd"/>
      <w:r w:rsidRPr="00550E5E">
        <w:rPr>
          <w:rFonts w:asciiTheme="majorHAnsi" w:hAnsiTheme="majorHAnsi"/>
          <w:color w:val="000000" w:themeColor="text1"/>
          <w:sz w:val="24"/>
          <w:szCs w:val="24"/>
        </w:rPr>
        <w:t xml:space="preserve"> c) Apakah keterampilan akademik dibutihkan untuk mencapai tujuan tersebut? </w:t>
      </w:r>
    </w:p>
    <w:p w14:paraId="0062D69C" w14:textId="77777777" w:rsidR="00AF1E6D" w:rsidRPr="00550E5E" w:rsidRDefault="00AF1E6D" w:rsidP="00550E5E">
      <w:pPr>
        <w:pStyle w:val="BodyText"/>
        <w:numPr>
          <w:ilvl w:val="0"/>
          <w:numId w:val="35"/>
        </w:numPr>
        <w:spacing w:after="0"/>
        <w:ind w:left="360" w:right="38"/>
        <w:jc w:val="both"/>
        <w:rPr>
          <w:rFonts w:asciiTheme="majorHAnsi" w:hAnsiTheme="majorHAnsi"/>
          <w:color w:val="000000" w:themeColor="text1"/>
          <w:sz w:val="24"/>
          <w:szCs w:val="24"/>
        </w:rPr>
      </w:pPr>
      <w:r w:rsidRPr="00550E5E">
        <w:rPr>
          <w:rFonts w:asciiTheme="majorHAnsi" w:hAnsiTheme="majorHAnsi"/>
          <w:color w:val="000000" w:themeColor="text1"/>
          <w:sz w:val="24"/>
          <w:szCs w:val="24"/>
        </w:rPr>
        <w:t>Memberikan pertimbangan sehubungan dengan konten pembelajaran. Rumusan masalah yang perlu dipecahkan solusinya yaitu a) Apakah materi pelajaran itu berupa fakta, konsep, hukum atau teori tertentu? b) Apakah diperlukan prasyarat untuk mendalami konten pembelajaran? c) Apakah bahan-bahan yang relevan tersedia untuk mendalami konten?</w:t>
      </w:r>
    </w:p>
    <w:p w14:paraId="6ACFCBB4" w14:textId="77777777" w:rsidR="00AF1E6D" w:rsidRPr="00550E5E" w:rsidRDefault="00AF1E6D" w:rsidP="00550E5E">
      <w:pPr>
        <w:pStyle w:val="BodyText"/>
        <w:numPr>
          <w:ilvl w:val="0"/>
          <w:numId w:val="35"/>
        </w:numPr>
        <w:spacing w:after="0"/>
        <w:ind w:left="360" w:right="38"/>
        <w:jc w:val="both"/>
        <w:rPr>
          <w:rFonts w:asciiTheme="majorHAnsi" w:hAnsiTheme="majorHAnsi"/>
          <w:color w:val="000000" w:themeColor="text1"/>
          <w:sz w:val="24"/>
          <w:szCs w:val="24"/>
        </w:rPr>
      </w:pPr>
      <w:r w:rsidRPr="00550E5E">
        <w:rPr>
          <w:rFonts w:asciiTheme="majorHAnsi" w:hAnsiTheme="majorHAnsi"/>
          <w:color w:val="000000" w:themeColor="text1"/>
          <w:sz w:val="24"/>
          <w:szCs w:val="24"/>
        </w:rPr>
        <w:t xml:space="preserve">Memberikan pertimbangan dari sudut pandang peserta didik atau siswa: a) Apakah model pembelajaran sesuai dengan </w:t>
      </w:r>
      <w:proofErr w:type="gramStart"/>
      <w:r w:rsidRPr="00550E5E">
        <w:rPr>
          <w:rFonts w:asciiTheme="majorHAnsi" w:hAnsiTheme="majorHAnsi"/>
          <w:color w:val="000000" w:themeColor="text1"/>
          <w:sz w:val="24"/>
          <w:szCs w:val="24"/>
        </w:rPr>
        <w:t>usia</w:t>
      </w:r>
      <w:proofErr w:type="gramEnd"/>
      <w:r w:rsidRPr="00550E5E">
        <w:rPr>
          <w:rFonts w:asciiTheme="majorHAnsi" w:hAnsiTheme="majorHAnsi"/>
          <w:color w:val="000000" w:themeColor="text1"/>
          <w:sz w:val="24"/>
          <w:szCs w:val="24"/>
        </w:rPr>
        <w:t xml:space="preserve"> psikis peserta didik? b) Apakah model pembelajaran sesuai dengan minat, bakat, dan kondisi peserta didik? c) Apakah </w:t>
      </w:r>
      <w:proofErr w:type="gramStart"/>
      <w:r w:rsidRPr="00550E5E">
        <w:rPr>
          <w:rFonts w:asciiTheme="majorHAnsi" w:hAnsiTheme="majorHAnsi"/>
          <w:color w:val="000000" w:themeColor="text1"/>
          <w:sz w:val="24"/>
          <w:szCs w:val="24"/>
        </w:rPr>
        <w:t>gaya</w:t>
      </w:r>
      <w:proofErr w:type="gramEnd"/>
      <w:r w:rsidRPr="00550E5E">
        <w:rPr>
          <w:rFonts w:asciiTheme="majorHAnsi" w:hAnsiTheme="majorHAnsi"/>
          <w:color w:val="000000" w:themeColor="text1"/>
          <w:sz w:val="24"/>
          <w:szCs w:val="24"/>
        </w:rPr>
        <w:t xml:space="preserve"> belajar peserta didik sesuai dengan gaya belajarnya? </w:t>
      </w:r>
    </w:p>
    <w:p w14:paraId="40C6989A" w14:textId="77777777" w:rsidR="00AF1E6D" w:rsidRPr="00550E5E" w:rsidRDefault="00AF1E6D" w:rsidP="00550E5E">
      <w:pPr>
        <w:pStyle w:val="BodyText"/>
        <w:numPr>
          <w:ilvl w:val="0"/>
          <w:numId w:val="35"/>
        </w:numPr>
        <w:spacing w:after="0"/>
        <w:ind w:left="360" w:right="38"/>
        <w:jc w:val="both"/>
        <w:rPr>
          <w:rFonts w:asciiTheme="majorHAnsi" w:hAnsiTheme="majorHAnsi"/>
          <w:color w:val="000000" w:themeColor="text1"/>
          <w:sz w:val="24"/>
          <w:szCs w:val="24"/>
        </w:rPr>
      </w:pPr>
      <w:r w:rsidRPr="00550E5E">
        <w:rPr>
          <w:rFonts w:asciiTheme="majorHAnsi" w:hAnsiTheme="majorHAnsi"/>
          <w:color w:val="000000" w:themeColor="text1"/>
          <w:sz w:val="24"/>
          <w:szCs w:val="24"/>
        </w:rPr>
        <w:t>Memberikan pertimbangan lainnya yang bersifat tidak teknis: a) Apakah hanya terdapat satu model untuk mencapai tujuan pembelajaran? b) Apakah model pembelajaran yang diterapkan dispekulasikan sebagai satu-satunya model yang dapat diimplementasikan? c) Bagaimanakah nilai efektifitas dan efisiensi model pembelajaran tersebut?</w:t>
      </w:r>
    </w:p>
    <w:p w14:paraId="1DD91680" w14:textId="77777777" w:rsidR="00AF1E6D" w:rsidRPr="00550E5E" w:rsidRDefault="00AF1E6D" w:rsidP="002557F0">
      <w:pPr>
        <w:spacing w:after="0" w:line="240" w:lineRule="auto"/>
        <w:jc w:val="both"/>
        <w:rPr>
          <w:rFonts w:asciiTheme="majorHAnsi" w:hAnsiTheme="majorHAnsi"/>
          <w:b/>
          <w:bCs/>
          <w:color w:val="000000" w:themeColor="text1"/>
          <w:sz w:val="24"/>
          <w:szCs w:val="24"/>
          <w:lang w:eastAsia="id-ID"/>
        </w:rPr>
      </w:pPr>
    </w:p>
    <w:p w14:paraId="2C40FC13" w14:textId="77777777" w:rsidR="00AF1E6D" w:rsidRPr="00550E5E" w:rsidRDefault="00AF1E6D" w:rsidP="002557F0">
      <w:pPr>
        <w:pStyle w:val="IEEEHeading1"/>
        <w:tabs>
          <w:tab w:val="clear" w:pos="288"/>
        </w:tabs>
        <w:spacing w:before="0" w:after="0"/>
        <w:jc w:val="left"/>
        <w:rPr>
          <w:rFonts w:asciiTheme="majorHAnsi" w:hAnsiTheme="majorHAnsi"/>
          <w:b/>
          <w:color w:val="000000" w:themeColor="text1"/>
          <w:sz w:val="24"/>
          <w:lang w:val="en-US"/>
        </w:rPr>
      </w:pPr>
      <w:r w:rsidRPr="00550E5E">
        <w:rPr>
          <w:rFonts w:asciiTheme="majorHAnsi" w:hAnsiTheme="majorHAnsi"/>
          <w:b/>
          <w:color w:val="000000" w:themeColor="text1"/>
          <w:sz w:val="24"/>
          <w:lang w:val="en-US"/>
        </w:rPr>
        <w:t>KESIMPULAN</w:t>
      </w:r>
    </w:p>
    <w:p w14:paraId="54133AFE" w14:textId="77777777" w:rsidR="00AF1E6D" w:rsidRPr="00550E5E" w:rsidRDefault="00AF1E6D" w:rsidP="00550E5E">
      <w:pPr>
        <w:spacing w:after="0" w:line="240" w:lineRule="auto"/>
        <w:ind w:firstLine="720"/>
        <w:jc w:val="both"/>
        <w:rPr>
          <w:rFonts w:asciiTheme="majorHAnsi" w:hAnsiTheme="majorHAnsi"/>
          <w:color w:val="000000" w:themeColor="text1"/>
          <w:sz w:val="24"/>
          <w:szCs w:val="24"/>
        </w:rPr>
      </w:pPr>
      <w:r w:rsidRPr="00550E5E">
        <w:rPr>
          <w:rFonts w:asciiTheme="majorHAnsi" w:hAnsiTheme="majorHAnsi"/>
          <w:color w:val="000000" w:themeColor="text1"/>
          <w:sz w:val="24"/>
          <w:szCs w:val="24"/>
        </w:rPr>
        <w:t>Berdasarkan hasil dan pembahasan analisis implementasi program bimbingan konseling pada bidang bimbingan belajar di kurikulum merdeka, maka dapat disimpulkan bahwa Implementasi program bimbingan konseling di SDN 03 Pakan Labuah b</w:t>
      </w:r>
      <w:r w:rsidRPr="00550E5E">
        <w:rPr>
          <w:rFonts w:asciiTheme="majorHAnsi" w:hAnsiTheme="majorHAnsi"/>
          <w:color w:val="000000" w:themeColor="text1"/>
          <w:sz w:val="24"/>
          <w:szCs w:val="24"/>
          <w:shd w:val="clear" w:color="auto" w:fill="FFFFFF"/>
        </w:rPr>
        <w:t xml:space="preserve">erdasarkan yang dilakukan guru yaitu terlihat bahwa guru sudah menjalankan fungsi guru kelas yang juga guru BK siswa. Salah satu layanan yang telah diberikan guru terkait bidang bimbingan belajar adalah memberikan layanan bimbingan cara belajar dan juga layanan konsultasi. Namun ada beberapa layanan bimbingan konseling yang belum dilakukan terkait dengan bidang bimbingan belajar. </w:t>
      </w:r>
      <w:r w:rsidRPr="00550E5E">
        <w:rPr>
          <w:rFonts w:asciiTheme="majorHAnsi" w:hAnsiTheme="majorHAnsi"/>
          <w:color w:val="000000" w:themeColor="text1"/>
          <w:sz w:val="24"/>
          <w:szCs w:val="24"/>
        </w:rPr>
        <w:t>Maka dalam hal ini guru BK perlu lebih memperhatikan peranan yang dimilikinya sehingga peranan BK sebagai sebuah profesi dapat membantu keberhasilan implementasi kurikulum merdeka di sekolah dasar. Hal-hal yang perlu diperhatikan guru dalam impelementasi pembelajaran yaitu memberikan pertimbangan terhadap tujuan pembelajaran yang hendak dicapai, pertimbangan terhadap konten pembelajaran, pertimbangan terhadap sudut pandang peserta didik, maupun pertimbangan yang bersifat bukan teknis.</w:t>
      </w:r>
    </w:p>
    <w:p w14:paraId="00CB172A" w14:textId="77777777" w:rsidR="00AF1E6D" w:rsidRPr="00550E5E" w:rsidRDefault="00AF1E6D" w:rsidP="002557F0">
      <w:pPr>
        <w:pStyle w:val="IEEEParagraph"/>
        <w:rPr>
          <w:rFonts w:asciiTheme="majorHAnsi" w:hAnsiTheme="majorHAnsi"/>
          <w:color w:val="000000" w:themeColor="text1"/>
          <w:lang w:val="en-US"/>
        </w:rPr>
      </w:pPr>
    </w:p>
    <w:p w14:paraId="1624BDD8" w14:textId="532591BE" w:rsidR="00AF1E6D" w:rsidRPr="00550E5E" w:rsidRDefault="00550E5E" w:rsidP="002557F0">
      <w:pPr>
        <w:spacing w:after="0" w:line="240" w:lineRule="auto"/>
        <w:jc w:val="both"/>
        <w:rPr>
          <w:rFonts w:asciiTheme="majorHAnsi" w:hAnsiTheme="majorHAnsi"/>
          <w:b/>
          <w:color w:val="000000" w:themeColor="text1"/>
          <w:sz w:val="24"/>
          <w:szCs w:val="24"/>
          <w:lang w:eastAsia="id-ID"/>
        </w:rPr>
      </w:pPr>
      <w:r w:rsidRPr="00550E5E">
        <w:rPr>
          <w:rFonts w:asciiTheme="majorHAnsi" w:hAnsiTheme="majorHAnsi"/>
          <w:b/>
          <w:color w:val="000000" w:themeColor="text1"/>
          <w:sz w:val="24"/>
          <w:szCs w:val="24"/>
          <w:lang w:eastAsia="id-ID"/>
        </w:rPr>
        <w:t>DAFTAR PUSTAKA</w:t>
      </w:r>
    </w:p>
    <w:p w14:paraId="337CE4CC" w14:textId="77777777" w:rsidR="00AF1E6D" w:rsidRPr="00550E5E" w:rsidRDefault="00AF1E6D" w:rsidP="002557F0">
      <w:pPr>
        <w:widowControl w:val="0"/>
        <w:autoSpaceDE w:val="0"/>
        <w:autoSpaceDN w:val="0"/>
        <w:adjustRightInd w:val="0"/>
        <w:spacing w:after="0" w:line="240" w:lineRule="auto"/>
        <w:ind w:left="480" w:hanging="480"/>
        <w:jc w:val="both"/>
        <w:rPr>
          <w:rFonts w:asciiTheme="majorHAnsi" w:hAnsiTheme="majorHAnsi"/>
          <w:color w:val="000000" w:themeColor="text1"/>
          <w:sz w:val="24"/>
          <w:szCs w:val="24"/>
        </w:rPr>
      </w:pPr>
      <w:r w:rsidRPr="00550E5E">
        <w:rPr>
          <w:rFonts w:asciiTheme="majorHAnsi" w:hAnsiTheme="majorHAnsi"/>
          <w:b/>
          <w:color w:val="000000" w:themeColor="text1"/>
          <w:sz w:val="24"/>
          <w:szCs w:val="24"/>
        </w:rPr>
        <w:fldChar w:fldCharType="begin" w:fldLock="1"/>
      </w:r>
      <w:r w:rsidRPr="00550E5E">
        <w:rPr>
          <w:rFonts w:asciiTheme="majorHAnsi" w:hAnsiTheme="majorHAnsi"/>
          <w:b/>
          <w:color w:val="000000" w:themeColor="text1"/>
          <w:sz w:val="24"/>
          <w:szCs w:val="24"/>
        </w:rPr>
        <w:instrText xml:space="preserve">ADDIN Mendeley Bibliography CSL_BIBLIOGRAPHY </w:instrText>
      </w:r>
      <w:r w:rsidRPr="00550E5E">
        <w:rPr>
          <w:rFonts w:asciiTheme="majorHAnsi" w:hAnsiTheme="majorHAnsi"/>
          <w:b/>
          <w:color w:val="000000" w:themeColor="text1"/>
          <w:sz w:val="24"/>
          <w:szCs w:val="24"/>
        </w:rPr>
        <w:fldChar w:fldCharType="separate"/>
      </w:r>
      <w:r w:rsidRPr="00550E5E">
        <w:rPr>
          <w:rFonts w:asciiTheme="majorHAnsi" w:hAnsiTheme="majorHAnsi"/>
          <w:color w:val="000000" w:themeColor="text1"/>
          <w:sz w:val="24"/>
          <w:szCs w:val="24"/>
        </w:rPr>
        <w:t xml:space="preserve">Amelia, P. R., Putri, N. Y., &amp; Trinita, T. (2023). Analisis Permasalahan Peran Bimbingan Konseling sebagai Sistem Sosial di Sekolah dalam Perspektif Teori Struktural Fungsional Analisis Permasalahan Peran Bimbingan Konseling sebagai Sistem Sosial di Sekolah dalam Perspektif Teori Struktural Fungsional. </w:t>
      </w:r>
      <w:r w:rsidRPr="00550E5E">
        <w:rPr>
          <w:rFonts w:asciiTheme="majorHAnsi" w:hAnsiTheme="majorHAnsi"/>
          <w:i/>
          <w:iCs/>
          <w:color w:val="000000" w:themeColor="text1"/>
          <w:sz w:val="24"/>
          <w:szCs w:val="24"/>
        </w:rPr>
        <w:t>Research Gate</w:t>
      </w:r>
      <w:r w:rsidRPr="00550E5E">
        <w:rPr>
          <w:rFonts w:asciiTheme="majorHAnsi" w:hAnsiTheme="majorHAnsi"/>
          <w:color w:val="000000" w:themeColor="text1"/>
          <w:sz w:val="24"/>
          <w:szCs w:val="24"/>
        </w:rPr>
        <w:t>, (April), 0–7.</w:t>
      </w:r>
    </w:p>
    <w:p w14:paraId="59624378" w14:textId="77777777" w:rsidR="00AF1E6D" w:rsidRPr="00550E5E" w:rsidRDefault="00AF1E6D" w:rsidP="002557F0">
      <w:pPr>
        <w:widowControl w:val="0"/>
        <w:autoSpaceDE w:val="0"/>
        <w:autoSpaceDN w:val="0"/>
        <w:adjustRightInd w:val="0"/>
        <w:spacing w:after="0" w:line="240" w:lineRule="auto"/>
        <w:ind w:left="480" w:hanging="480"/>
        <w:jc w:val="both"/>
        <w:rPr>
          <w:rFonts w:asciiTheme="majorHAnsi" w:hAnsiTheme="majorHAnsi"/>
          <w:color w:val="000000" w:themeColor="text1"/>
          <w:sz w:val="24"/>
          <w:szCs w:val="24"/>
        </w:rPr>
      </w:pPr>
      <w:r w:rsidRPr="00550E5E">
        <w:rPr>
          <w:rFonts w:asciiTheme="majorHAnsi" w:hAnsiTheme="majorHAnsi"/>
          <w:color w:val="000000" w:themeColor="text1"/>
          <w:sz w:val="24"/>
          <w:szCs w:val="24"/>
        </w:rPr>
        <w:t xml:space="preserve">Arumsari, N. F. D., &amp; Koesdyantho, A. R. (2021). PERAN GURU BK DALAM MEMPERSIAPKAN SISWA-SISWI MENGHADAPI KURIKULUM MERDEKA BELAJAR (Penelitian pada Siswa Kelas XI Program Studi …. </w:t>
      </w:r>
      <w:r w:rsidRPr="00550E5E">
        <w:rPr>
          <w:rFonts w:asciiTheme="majorHAnsi" w:hAnsiTheme="majorHAnsi"/>
          <w:i/>
          <w:iCs/>
          <w:color w:val="000000" w:themeColor="text1"/>
          <w:sz w:val="24"/>
          <w:szCs w:val="24"/>
        </w:rPr>
        <w:t>… : Jurnal Prodi Bimbingan dan …</w:t>
      </w:r>
      <w:r w:rsidRPr="00550E5E">
        <w:rPr>
          <w:rFonts w:asciiTheme="majorHAnsi" w:hAnsiTheme="majorHAnsi"/>
          <w:color w:val="000000" w:themeColor="text1"/>
          <w:sz w:val="24"/>
          <w:szCs w:val="24"/>
        </w:rPr>
        <w:t>, 7(2), 1–9. Diambil dari https://ejurnal.unisri.ac.id/index.php/mdk/article/view/6388</w:t>
      </w:r>
    </w:p>
    <w:p w14:paraId="29C338DF" w14:textId="77777777" w:rsidR="00AF1E6D" w:rsidRPr="00550E5E" w:rsidRDefault="00AF1E6D" w:rsidP="002557F0">
      <w:pPr>
        <w:widowControl w:val="0"/>
        <w:autoSpaceDE w:val="0"/>
        <w:autoSpaceDN w:val="0"/>
        <w:adjustRightInd w:val="0"/>
        <w:spacing w:after="0" w:line="240" w:lineRule="auto"/>
        <w:ind w:left="480" w:hanging="480"/>
        <w:jc w:val="both"/>
        <w:rPr>
          <w:rFonts w:asciiTheme="majorHAnsi" w:hAnsiTheme="majorHAnsi"/>
          <w:color w:val="000000" w:themeColor="text1"/>
          <w:sz w:val="24"/>
          <w:szCs w:val="24"/>
        </w:rPr>
      </w:pPr>
      <w:r w:rsidRPr="00550E5E">
        <w:rPr>
          <w:rFonts w:asciiTheme="majorHAnsi" w:hAnsiTheme="majorHAnsi"/>
          <w:color w:val="000000" w:themeColor="text1"/>
          <w:sz w:val="24"/>
          <w:szCs w:val="24"/>
        </w:rPr>
        <w:t xml:space="preserve">Azwar, B. (2023). Pemahaman guru bimbingan konseling terhadap kurikulum merdeka belajar Corresponding Author : </w:t>
      </w:r>
      <w:r w:rsidRPr="00550E5E">
        <w:rPr>
          <w:rFonts w:asciiTheme="majorHAnsi" w:hAnsiTheme="majorHAnsi"/>
          <w:i/>
          <w:iCs/>
          <w:color w:val="000000" w:themeColor="text1"/>
          <w:sz w:val="24"/>
          <w:szCs w:val="24"/>
        </w:rPr>
        <w:t>Jurnal EDUCATIO (Jurnal Pendidikan Indonesia)</w:t>
      </w:r>
      <w:r w:rsidRPr="00550E5E">
        <w:rPr>
          <w:rFonts w:asciiTheme="majorHAnsi" w:hAnsiTheme="majorHAnsi"/>
          <w:color w:val="000000" w:themeColor="text1"/>
          <w:sz w:val="24"/>
          <w:szCs w:val="24"/>
        </w:rPr>
        <w:t>, 9(1), 63–76.</w:t>
      </w:r>
    </w:p>
    <w:p w14:paraId="41699A87" w14:textId="77777777" w:rsidR="00AF1E6D" w:rsidRPr="00550E5E" w:rsidRDefault="00AF1E6D" w:rsidP="002557F0">
      <w:pPr>
        <w:widowControl w:val="0"/>
        <w:autoSpaceDE w:val="0"/>
        <w:autoSpaceDN w:val="0"/>
        <w:adjustRightInd w:val="0"/>
        <w:spacing w:after="0" w:line="240" w:lineRule="auto"/>
        <w:ind w:left="480" w:hanging="480"/>
        <w:jc w:val="both"/>
        <w:rPr>
          <w:rFonts w:asciiTheme="majorHAnsi" w:hAnsiTheme="majorHAnsi"/>
          <w:color w:val="000000" w:themeColor="text1"/>
          <w:sz w:val="24"/>
          <w:szCs w:val="24"/>
        </w:rPr>
      </w:pPr>
      <w:r w:rsidRPr="00550E5E">
        <w:rPr>
          <w:rFonts w:asciiTheme="majorHAnsi" w:hAnsiTheme="majorHAnsi"/>
          <w:color w:val="000000" w:themeColor="text1"/>
          <w:sz w:val="24"/>
          <w:szCs w:val="24"/>
        </w:rPr>
        <w:t xml:space="preserve">Bukit, S., Marcela, E. D., &amp; Ernawati, E. (2023). Teacher’s Strategy to Create Fun Learning in Elementary School. </w:t>
      </w:r>
      <w:r w:rsidRPr="00550E5E">
        <w:rPr>
          <w:rFonts w:asciiTheme="majorHAnsi" w:hAnsiTheme="majorHAnsi"/>
          <w:i/>
          <w:iCs/>
          <w:color w:val="000000" w:themeColor="text1"/>
          <w:sz w:val="24"/>
          <w:szCs w:val="24"/>
        </w:rPr>
        <w:t>Journal Corner of Education, Linguistics, and Literature</w:t>
      </w:r>
      <w:r w:rsidRPr="00550E5E">
        <w:rPr>
          <w:rFonts w:asciiTheme="majorHAnsi" w:hAnsiTheme="majorHAnsi"/>
          <w:color w:val="000000" w:themeColor="text1"/>
          <w:sz w:val="24"/>
          <w:szCs w:val="24"/>
        </w:rPr>
        <w:t>, 2(3), 244–249. Diambil dari https://doi.org/10.54012/jcell.v2i3.129</w:t>
      </w:r>
    </w:p>
    <w:p w14:paraId="0B5A0CE1" w14:textId="77777777" w:rsidR="00AF1E6D" w:rsidRPr="00550E5E" w:rsidRDefault="00AF1E6D" w:rsidP="002557F0">
      <w:pPr>
        <w:widowControl w:val="0"/>
        <w:autoSpaceDE w:val="0"/>
        <w:autoSpaceDN w:val="0"/>
        <w:adjustRightInd w:val="0"/>
        <w:spacing w:after="0" w:line="240" w:lineRule="auto"/>
        <w:ind w:left="480" w:hanging="480"/>
        <w:jc w:val="both"/>
        <w:rPr>
          <w:rFonts w:asciiTheme="majorHAnsi" w:hAnsiTheme="majorHAnsi"/>
          <w:color w:val="000000" w:themeColor="text1"/>
          <w:sz w:val="24"/>
          <w:szCs w:val="24"/>
        </w:rPr>
      </w:pPr>
      <w:r w:rsidRPr="00550E5E">
        <w:rPr>
          <w:rFonts w:asciiTheme="majorHAnsi" w:hAnsiTheme="majorHAnsi"/>
          <w:color w:val="000000" w:themeColor="text1"/>
          <w:sz w:val="24"/>
          <w:szCs w:val="24"/>
        </w:rPr>
        <w:t>Caesaria, S. D. (2022). Apa itu Kurikulum Merdeka? Begini Penjelasan Lengkap Kemdikbud. Diambil dari https://www.kompas.com/edu/read/2022/02/12/210034971/apa-itu-kurikulum-merdeka-begini-penjelasan-lengkap-kemendikbud?page=all</w:t>
      </w:r>
    </w:p>
    <w:p w14:paraId="18ACD36E" w14:textId="77777777" w:rsidR="00AF1E6D" w:rsidRPr="00550E5E" w:rsidRDefault="00AF1E6D" w:rsidP="002557F0">
      <w:pPr>
        <w:widowControl w:val="0"/>
        <w:autoSpaceDE w:val="0"/>
        <w:autoSpaceDN w:val="0"/>
        <w:adjustRightInd w:val="0"/>
        <w:spacing w:after="0" w:line="240" w:lineRule="auto"/>
        <w:ind w:left="480" w:hanging="480"/>
        <w:jc w:val="both"/>
        <w:rPr>
          <w:rFonts w:asciiTheme="majorHAnsi" w:hAnsiTheme="majorHAnsi"/>
          <w:color w:val="000000" w:themeColor="text1"/>
          <w:sz w:val="24"/>
          <w:szCs w:val="24"/>
        </w:rPr>
      </w:pPr>
      <w:r w:rsidRPr="00550E5E">
        <w:rPr>
          <w:rFonts w:asciiTheme="majorHAnsi" w:hAnsiTheme="majorHAnsi"/>
          <w:color w:val="000000" w:themeColor="text1"/>
          <w:sz w:val="24"/>
          <w:szCs w:val="24"/>
        </w:rPr>
        <w:t xml:space="preserve">Cahyadi, A., &amp; Ramli, M. (2023). Perceived related humor in the classroom, student–teacher relationship quality, and engagement: Individual differences in sense of humor among students. </w:t>
      </w:r>
      <w:r w:rsidRPr="00550E5E">
        <w:rPr>
          <w:rFonts w:asciiTheme="majorHAnsi" w:hAnsiTheme="majorHAnsi"/>
          <w:i/>
          <w:iCs/>
          <w:color w:val="000000" w:themeColor="text1"/>
          <w:sz w:val="24"/>
          <w:szCs w:val="24"/>
        </w:rPr>
        <w:t>Heliyon</w:t>
      </w:r>
      <w:r w:rsidRPr="00550E5E">
        <w:rPr>
          <w:rFonts w:asciiTheme="majorHAnsi" w:hAnsiTheme="majorHAnsi"/>
          <w:color w:val="000000" w:themeColor="text1"/>
          <w:sz w:val="24"/>
          <w:szCs w:val="24"/>
        </w:rPr>
        <w:t>.</w:t>
      </w:r>
    </w:p>
    <w:p w14:paraId="3937E593" w14:textId="77777777" w:rsidR="00AF1E6D" w:rsidRPr="00550E5E" w:rsidRDefault="00AF1E6D" w:rsidP="002557F0">
      <w:pPr>
        <w:widowControl w:val="0"/>
        <w:autoSpaceDE w:val="0"/>
        <w:autoSpaceDN w:val="0"/>
        <w:adjustRightInd w:val="0"/>
        <w:spacing w:after="0" w:line="240" w:lineRule="auto"/>
        <w:ind w:left="480" w:hanging="480"/>
        <w:jc w:val="both"/>
        <w:rPr>
          <w:rFonts w:asciiTheme="majorHAnsi" w:hAnsiTheme="majorHAnsi"/>
          <w:color w:val="000000" w:themeColor="text1"/>
          <w:sz w:val="24"/>
          <w:szCs w:val="24"/>
        </w:rPr>
      </w:pPr>
      <w:r w:rsidRPr="00550E5E">
        <w:rPr>
          <w:rFonts w:asciiTheme="majorHAnsi" w:hAnsiTheme="majorHAnsi"/>
          <w:color w:val="000000" w:themeColor="text1"/>
          <w:sz w:val="24"/>
          <w:szCs w:val="24"/>
        </w:rPr>
        <w:t xml:space="preserve">Gray, C. D., &amp; Shafer, D. M. (2022). The effect of humor on remembering, understanding, and paraphrasing children’s video Bible stories. </w:t>
      </w:r>
      <w:r w:rsidRPr="00550E5E">
        <w:rPr>
          <w:rFonts w:asciiTheme="majorHAnsi" w:hAnsiTheme="majorHAnsi"/>
          <w:i/>
          <w:iCs/>
          <w:color w:val="000000" w:themeColor="text1"/>
          <w:sz w:val="24"/>
          <w:szCs w:val="24"/>
        </w:rPr>
        <w:t>International Journal of Christianity and Education</w:t>
      </w:r>
      <w:r w:rsidRPr="00550E5E">
        <w:rPr>
          <w:rFonts w:asciiTheme="majorHAnsi" w:hAnsiTheme="majorHAnsi"/>
          <w:color w:val="000000" w:themeColor="text1"/>
          <w:sz w:val="24"/>
          <w:szCs w:val="24"/>
        </w:rPr>
        <w:t>, 26(1), 65–78. Diambil dari https://doi.org/10.1177/20569971211040065</w:t>
      </w:r>
    </w:p>
    <w:p w14:paraId="306EFE3D" w14:textId="77777777" w:rsidR="00AF1E6D" w:rsidRPr="00550E5E" w:rsidRDefault="00AF1E6D" w:rsidP="002557F0">
      <w:pPr>
        <w:widowControl w:val="0"/>
        <w:autoSpaceDE w:val="0"/>
        <w:autoSpaceDN w:val="0"/>
        <w:adjustRightInd w:val="0"/>
        <w:spacing w:after="0" w:line="240" w:lineRule="auto"/>
        <w:ind w:left="480" w:hanging="480"/>
        <w:jc w:val="both"/>
        <w:rPr>
          <w:rFonts w:asciiTheme="majorHAnsi" w:hAnsiTheme="majorHAnsi"/>
          <w:color w:val="000000" w:themeColor="text1"/>
          <w:sz w:val="24"/>
          <w:szCs w:val="24"/>
        </w:rPr>
      </w:pPr>
      <w:r w:rsidRPr="00550E5E">
        <w:rPr>
          <w:rFonts w:asciiTheme="majorHAnsi" w:hAnsiTheme="majorHAnsi"/>
          <w:color w:val="000000" w:themeColor="text1"/>
          <w:sz w:val="24"/>
          <w:szCs w:val="24"/>
        </w:rPr>
        <w:t xml:space="preserve">Kadeni. (2014). Pentingnya Kecerdasan Emosional dalam Pembelajaran. </w:t>
      </w:r>
      <w:r w:rsidRPr="00550E5E">
        <w:rPr>
          <w:rFonts w:asciiTheme="majorHAnsi" w:hAnsiTheme="majorHAnsi"/>
          <w:i/>
          <w:iCs/>
          <w:color w:val="000000" w:themeColor="text1"/>
          <w:sz w:val="24"/>
          <w:szCs w:val="24"/>
        </w:rPr>
        <w:t>EQUILIBRIUM Jurnal Ilmiah Ekonomi dan Pembelajarannya</w:t>
      </w:r>
      <w:r w:rsidRPr="00550E5E">
        <w:rPr>
          <w:rFonts w:asciiTheme="majorHAnsi" w:hAnsiTheme="majorHAnsi"/>
          <w:color w:val="000000" w:themeColor="text1"/>
          <w:sz w:val="24"/>
          <w:szCs w:val="24"/>
        </w:rPr>
        <w:t>, 2(1).</w:t>
      </w:r>
    </w:p>
    <w:p w14:paraId="2D1C28BA" w14:textId="77777777" w:rsidR="00AF1E6D" w:rsidRPr="00550E5E" w:rsidRDefault="00AF1E6D" w:rsidP="002557F0">
      <w:pPr>
        <w:widowControl w:val="0"/>
        <w:autoSpaceDE w:val="0"/>
        <w:autoSpaceDN w:val="0"/>
        <w:adjustRightInd w:val="0"/>
        <w:spacing w:after="0" w:line="240" w:lineRule="auto"/>
        <w:ind w:left="480" w:hanging="480"/>
        <w:jc w:val="both"/>
        <w:rPr>
          <w:rFonts w:asciiTheme="majorHAnsi" w:hAnsiTheme="majorHAnsi"/>
          <w:color w:val="000000" w:themeColor="text1"/>
          <w:sz w:val="24"/>
          <w:szCs w:val="24"/>
        </w:rPr>
      </w:pPr>
      <w:r w:rsidRPr="00550E5E">
        <w:rPr>
          <w:rFonts w:asciiTheme="majorHAnsi" w:hAnsiTheme="majorHAnsi"/>
          <w:color w:val="000000" w:themeColor="text1"/>
          <w:sz w:val="24"/>
          <w:szCs w:val="24"/>
        </w:rPr>
        <w:t>Kemdikbud. Permendikbud No. 111 tahun 2014 tentang Bimbingan dan Konseling Pada Pendidikan Dasar dan Menengah, Pub. L. No. 111 (2014). Indonesia.</w:t>
      </w:r>
    </w:p>
    <w:p w14:paraId="2C5334BF" w14:textId="77777777" w:rsidR="00AF1E6D" w:rsidRPr="00550E5E" w:rsidRDefault="00AF1E6D" w:rsidP="002557F0">
      <w:pPr>
        <w:widowControl w:val="0"/>
        <w:autoSpaceDE w:val="0"/>
        <w:autoSpaceDN w:val="0"/>
        <w:adjustRightInd w:val="0"/>
        <w:spacing w:after="0" w:line="240" w:lineRule="auto"/>
        <w:ind w:left="480" w:hanging="480"/>
        <w:jc w:val="both"/>
        <w:rPr>
          <w:rFonts w:asciiTheme="majorHAnsi" w:hAnsiTheme="majorHAnsi"/>
          <w:color w:val="000000" w:themeColor="text1"/>
          <w:sz w:val="24"/>
          <w:szCs w:val="24"/>
        </w:rPr>
      </w:pPr>
      <w:r w:rsidRPr="00550E5E">
        <w:rPr>
          <w:rFonts w:asciiTheme="majorHAnsi" w:hAnsiTheme="majorHAnsi"/>
          <w:color w:val="000000" w:themeColor="text1"/>
          <w:sz w:val="24"/>
          <w:szCs w:val="24"/>
        </w:rPr>
        <w:t>Kemdikbud, P. web. (2023). Latar Belakang Kurikulum Merdeka. Diambil dari https://pusatinformasi.guru.kemdikbud.go.id/hc/en-us/articles/6824331505561-Latar-Belakang-Kurikulum-Merdeka</w:t>
      </w:r>
    </w:p>
    <w:p w14:paraId="0F1B60AD" w14:textId="77777777" w:rsidR="00AF1E6D" w:rsidRPr="00550E5E" w:rsidRDefault="00AF1E6D" w:rsidP="002557F0">
      <w:pPr>
        <w:widowControl w:val="0"/>
        <w:autoSpaceDE w:val="0"/>
        <w:autoSpaceDN w:val="0"/>
        <w:adjustRightInd w:val="0"/>
        <w:spacing w:after="0" w:line="240" w:lineRule="auto"/>
        <w:ind w:left="480" w:hanging="480"/>
        <w:jc w:val="both"/>
        <w:rPr>
          <w:rFonts w:asciiTheme="majorHAnsi" w:hAnsiTheme="majorHAnsi"/>
          <w:color w:val="000000" w:themeColor="text1"/>
          <w:sz w:val="24"/>
          <w:szCs w:val="24"/>
        </w:rPr>
      </w:pPr>
      <w:r w:rsidRPr="00550E5E">
        <w:rPr>
          <w:rFonts w:asciiTheme="majorHAnsi" w:hAnsiTheme="majorHAnsi"/>
          <w:color w:val="000000" w:themeColor="text1"/>
          <w:sz w:val="24"/>
          <w:szCs w:val="24"/>
        </w:rPr>
        <w:t xml:space="preserve">Mubarrikah. (2021). </w:t>
      </w:r>
      <w:r w:rsidRPr="00550E5E">
        <w:rPr>
          <w:rFonts w:asciiTheme="majorHAnsi" w:hAnsiTheme="majorHAnsi"/>
          <w:i/>
          <w:iCs/>
          <w:color w:val="000000" w:themeColor="text1"/>
          <w:sz w:val="24"/>
          <w:szCs w:val="24"/>
        </w:rPr>
        <w:t>Implementasi Humor dalam Pembelajaran Pendidikan Agama Islam di SDN 1 Gelumbang</w:t>
      </w:r>
      <w:r w:rsidRPr="00550E5E">
        <w:rPr>
          <w:rFonts w:asciiTheme="majorHAnsi" w:hAnsiTheme="majorHAnsi"/>
          <w:color w:val="000000" w:themeColor="text1"/>
          <w:sz w:val="24"/>
          <w:szCs w:val="24"/>
        </w:rPr>
        <w:t>. Universitas Raden Fatah.</w:t>
      </w:r>
    </w:p>
    <w:p w14:paraId="285885CC" w14:textId="77777777" w:rsidR="00AF1E6D" w:rsidRPr="00550E5E" w:rsidRDefault="00AF1E6D" w:rsidP="002557F0">
      <w:pPr>
        <w:widowControl w:val="0"/>
        <w:autoSpaceDE w:val="0"/>
        <w:autoSpaceDN w:val="0"/>
        <w:adjustRightInd w:val="0"/>
        <w:spacing w:after="0" w:line="240" w:lineRule="auto"/>
        <w:ind w:left="480" w:hanging="480"/>
        <w:jc w:val="both"/>
        <w:rPr>
          <w:rFonts w:asciiTheme="majorHAnsi" w:hAnsiTheme="majorHAnsi"/>
          <w:color w:val="000000" w:themeColor="text1"/>
          <w:sz w:val="24"/>
          <w:szCs w:val="24"/>
        </w:rPr>
      </w:pPr>
      <w:r w:rsidRPr="00550E5E">
        <w:rPr>
          <w:rFonts w:asciiTheme="majorHAnsi" w:hAnsiTheme="majorHAnsi"/>
          <w:color w:val="000000" w:themeColor="text1"/>
          <w:sz w:val="24"/>
          <w:szCs w:val="24"/>
        </w:rPr>
        <w:t>Nelly Nurmelly. (2021). Hakekat Bimbingan Konseling dalam Pendidikan di Indonesia. Diambil dari https://bdkpalembang.kemenag.go.id/berita/hakekat-bimbingan-konseling-dalam-pendidikan-di-indonesia</w:t>
      </w:r>
    </w:p>
    <w:p w14:paraId="67119862" w14:textId="77777777" w:rsidR="00AF1E6D" w:rsidRPr="00550E5E" w:rsidRDefault="00AF1E6D" w:rsidP="002557F0">
      <w:pPr>
        <w:widowControl w:val="0"/>
        <w:autoSpaceDE w:val="0"/>
        <w:autoSpaceDN w:val="0"/>
        <w:adjustRightInd w:val="0"/>
        <w:spacing w:after="0" w:line="240" w:lineRule="auto"/>
        <w:ind w:left="480" w:hanging="480"/>
        <w:jc w:val="both"/>
        <w:rPr>
          <w:rFonts w:asciiTheme="majorHAnsi" w:hAnsiTheme="majorHAnsi"/>
          <w:color w:val="000000" w:themeColor="text1"/>
          <w:sz w:val="24"/>
          <w:szCs w:val="24"/>
        </w:rPr>
      </w:pPr>
      <w:r w:rsidRPr="00550E5E">
        <w:rPr>
          <w:rFonts w:asciiTheme="majorHAnsi" w:hAnsiTheme="majorHAnsi"/>
          <w:color w:val="000000" w:themeColor="text1"/>
          <w:sz w:val="24"/>
          <w:szCs w:val="24"/>
        </w:rPr>
        <w:t>Nursanty, K. (2020). Model Pembelajaran yang Menyenangkan Berbasis Peminatan Siswa. Diambil dari https://www.sekolahdasar.net/2020/08/model-pembelajaran-yang-menyenangkan.html</w:t>
      </w:r>
    </w:p>
    <w:p w14:paraId="290FC710" w14:textId="77777777" w:rsidR="00AF1E6D" w:rsidRPr="00550E5E" w:rsidRDefault="00AF1E6D" w:rsidP="002557F0">
      <w:pPr>
        <w:widowControl w:val="0"/>
        <w:autoSpaceDE w:val="0"/>
        <w:autoSpaceDN w:val="0"/>
        <w:adjustRightInd w:val="0"/>
        <w:spacing w:after="0" w:line="240" w:lineRule="auto"/>
        <w:ind w:left="480" w:hanging="480"/>
        <w:jc w:val="both"/>
        <w:rPr>
          <w:rFonts w:asciiTheme="majorHAnsi" w:hAnsiTheme="majorHAnsi"/>
          <w:color w:val="000000" w:themeColor="text1"/>
          <w:sz w:val="24"/>
          <w:szCs w:val="24"/>
        </w:rPr>
      </w:pPr>
      <w:r w:rsidRPr="00550E5E">
        <w:rPr>
          <w:rFonts w:asciiTheme="majorHAnsi" w:hAnsiTheme="majorHAnsi"/>
          <w:color w:val="000000" w:themeColor="text1"/>
          <w:sz w:val="24"/>
          <w:szCs w:val="24"/>
        </w:rPr>
        <w:t>Riadi, M. (2022). Layanan Orientasi. Diambil dari https://www.kajianpustaka.com/2022/10/layanan-orientasi.html</w:t>
      </w:r>
    </w:p>
    <w:p w14:paraId="5D547406" w14:textId="77777777" w:rsidR="00AF1E6D" w:rsidRPr="00550E5E" w:rsidRDefault="00AF1E6D" w:rsidP="002557F0">
      <w:pPr>
        <w:widowControl w:val="0"/>
        <w:autoSpaceDE w:val="0"/>
        <w:autoSpaceDN w:val="0"/>
        <w:adjustRightInd w:val="0"/>
        <w:spacing w:after="0" w:line="240" w:lineRule="auto"/>
        <w:ind w:left="480" w:hanging="480"/>
        <w:jc w:val="both"/>
        <w:rPr>
          <w:rFonts w:asciiTheme="majorHAnsi" w:hAnsiTheme="majorHAnsi"/>
          <w:color w:val="000000" w:themeColor="text1"/>
          <w:sz w:val="24"/>
          <w:szCs w:val="24"/>
        </w:rPr>
      </w:pPr>
      <w:r w:rsidRPr="00550E5E">
        <w:rPr>
          <w:rFonts w:asciiTheme="majorHAnsi" w:hAnsiTheme="majorHAnsi"/>
          <w:color w:val="000000" w:themeColor="text1"/>
          <w:sz w:val="24"/>
          <w:szCs w:val="24"/>
        </w:rPr>
        <w:t xml:space="preserve">Sumarsih, I., Marliyani, T., Hadiyansah, Y., Hernawan, A. H., &amp; Prihantini, P. (2022). Analisis Implementasi Kurikulum Merdeka di Sekolah Penggerak Sekolah Dasar. </w:t>
      </w:r>
      <w:r w:rsidRPr="00550E5E">
        <w:rPr>
          <w:rFonts w:asciiTheme="majorHAnsi" w:hAnsiTheme="majorHAnsi"/>
          <w:i/>
          <w:iCs/>
          <w:color w:val="000000" w:themeColor="text1"/>
          <w:sz w:val="24"/>
          <w:szCs w:val="24"/>
        </w:rPr>
        <w:t>Jurnal Basicedu</w:t>
      </w:r>
      <w:r w:rsidRPr="00550E5E">
        <w:rPr>
          <w:rFonts w:asciiTheme="majorHAnsi" w:hAnsiTheme="majorHAnsi"/>
          <w:color w:val="000000" w:themeColor="text1"/>
          <w:sz w:val="24"/>
          <w:szCs w:val="24"/>
        </w:rPr>
        <w:t>, 6(5), 8248–8258. Diambil dari https://doi.org/10.31004/basicedu.v6i5.3216</w:t>
      </w:r>
    </w:p>
    <w:p w14:paraId="0BF3E166" w14:textId="77777777" w:rsidR="00AF1E6D" w:rsidRPr="00550E5E" w:rsidRDefault="00AF1E6D" w:rsidP="002557F0">
      <w:pPr>
        <w:widowControl w:val="0"/>
        <w:autoSpaceDE w:val="0"/>
        <w:autoSpaceDN w:val="0"/>
        <w:adjustRightInd w:val="0"/>
        <w:spacing w:after="0" w:line="240" w:lineRule="auto"/>
        <w:ind w:left="480" w:hanging="480"/>
        <w:jc w:val="both"/>
        <w:rPr>
          <w:rFonts w:asciiTheme="majorHAnsi" w:hAnsiTheme="majorHAnsi"/>
          <w:color w:val="000000" w:themeColor="text1"/>
          <w:sz w:val="24"/>
          <w:szCs w:val="24"/>
        </w:rPr>
      </w:pPr>
      <w:r w:rsidRPr="00550E5E">
        <w:rPr>
          <w:rFonts w:asciiTheme="majorHAnsi" w:hAnsiTheme="majorHAnsi"/>
          <w:color w:val="000000" w:themeColor="text1"/>
          <w:sz w:val="24"/>
          <w:szCs w:val="24"/>
        </w:rPr>
        <w:t>Tujuan, Fungsi, dan Peran Bimbingan dan Konseling di Sekolah. (2022).</w:t>
      </w:r>
    </w:p>
    <w:p w14:paraId="261ACA04" w14:textId="77777777" w:rsidR="00AF1E6D" w:rsidRPr="00550E5E" w:rsidRDefault="00AF1E6D" w:rsidP="002557F0">
      <w:pPr>
        <w:spacing w:after="0" w:line="240" w:lineRule="auto"/>
        <w:jc w:val="both"/>
        <w:rPr>
          <w:rFonts w:asciiTheme="majorHAnsi" w:hAnsiTheme="majorHAnsi"/>
          <w:b/>
          <w:color w:val="000000" w:themeColor="text1"/>
          <w:sz w:val="24"/>
          <w:szCs w:val="24"/>
          <w:lang w:eastAsia="id-ID"/>
        </w:rPr>
      </w:pPr>
      <w:r w:rsidRPr="00550E5E">
        <w:rPr>
          <w:rFonts w:asciiTheme="majorHAnsi" w:hAnsiTheme="majorHAnsi"/>
          <w:b/>
          <w:color w:val="000000" w:themeColor="text1"/>
          <w:sz w:val="24"/>
          <w:szCs w:val="24"/>
        </w:rPr>
        <w:fldChar w:fldCharType="end"/>
      </w:r>
    </w:p>
    <w:p w14:paraId="2CECF124" w14:textId="77777777" w:rsidR="00550E5E" w:rsidRDefault="00550E5E" w:rsidP="002557F0">
      <w:pPr>
        <w:spacing w:after="0" w:line="240" w:lineRule="auto"/>
        <w:rPr>
          <w:rFonts w:asciiTheme="majorHAnsi" w:hAnsiTheme="majorHAnsi"/>
          <w:color w:val="000000" w:themeColor="text1"/>
          <w:sz w:val="24"/>
          <w:szCs w:val="24"/>
        </w:rPr>
        <w:sectPr w:rsidR="00550E5E" w:rsidSect="0065213A">
          <w:type w:val="continuous"/>
          <w:pgSz w:w="11624" w:h="15593" w:code="9"/>
          <w:pgMar w:top="1418" w:right="1418" w:bottom="1418" w:left="1418" w:header="720" w:footer="720" w:gutter="0"/>
          <w:pgNumType w:start="220"/>
          <w:cols w:num="2" w:sep="1" w:space="709"/>
          <w:titlePg/>
          <w:docGrid w:linePitch="360"/>
        </w:sectPr>
      </w:pPr>
    </w:p>
    <w:p w14:paraId="60B643AB" w14:textId="41E297F9" w:rsidR="001769F6" w:rsidRPr="00550E5E" w:rsidRDefault="001769F6" w:rsidP="002557F0">
      <w:pPr>
        <w:spacing w:after="0" w:line="240" w:lineRule="auto"/>
        <w:rPr>
          <w:rFonts w:asciiTheme="majorHAnsi" w:hAnsiTheme="majorHAnsi"/>
          <w:color w:val="000000" w:themeColor="text1"/>
          <w:sz w:val="24"/>
          <w:szCs w:val="24"/>
        </w:rPr>
      </w:pPr>
    </w:p>
    <w:sectPr w:rsidR="001769F6" w:rsidRPr="00550E5E" w:rsidSect="002557F0">
      <w:type w:val="continuous"/>
      <w:pgSz w:w="11624" w:h="15593" w:code="9"/>
      <w:pgMar w:top="1418" w:right="1418" w:bottom="1418" w:left="1418" w:header="720" w:footer="720" w:gutter="0"/>
      <w:pgNumType w:start="279"/>
      <w:cols w:sep="1" w:space="70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0BAD3E" w14:textId="77777777" w:rsidR="00D22E82" w:rsidRDefault="00D22E82" w:rsidP="000C5183">
      <w:pPr>
        <w:spacing w:after="0" w:line="240" w:lineRule="auto"/>
      </w:pPr>
      <w:r>
        <w:separator/>
      </w:r>
    </w:p>
  </w:endnote>
  <w:endnote w:type="continuationSeparator" w:id="0">
    <w:p w14:paraId="15EF06A7" w14:textId="77777777" w:rsidR="00D22E82" w:rsidRDefault="00D22E82" w:rsidP="000C51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TimesNewRomanPS-ItalicMT">
    <w:altName w:val="Times New Roman"/>
    <w:panose1 w:val="00000000000000000000"/>
    <w:charset w:val="00"/>
    <w:family w:val="roman"/>
    <w:notTrueType/>
    <w:pitch w:val="default"/>
  </w:font>
  <w:font w:name="Microsoft Uighur">
    <w:panose1 w:val="02000000000000000000"/>
    <w:charset w:val="00"/>
    <w:family w:val="auto"/>
    <w:pitch w:val="variable"/>
    <w:sig w:usb0="80002003" w:usb1="80000000" w:usb2="00000008" w:usb3="00000000" w:csb0="00000041" w:csb1="00000000"/>
  </w:font>
  <w:font w:name="Garamond">
    <w:panose1 w:val="02020404030301010803"/>
    <w:charset w:val="00"/>
    <w:family w:val="roman"/>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inion Pro">
    <w:panose1 w:val="00000000000000000000"/>
    <w:charset w:val="00"/>
    <w:family w:val="roman"/>
    <w:notTrueType/>
    <w:pitch w:val="variable"/>
    <w:sig w:usb0="E00002AF" w:usb1="5000E07B" w:usb2="00000000" w:usb3="00000000" w:csb0="000001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0402936"/>
      <w:docPartObj>
        <w:docPartGallery w:val="Page Numbers (Bottom of Page)"/>
        <w:docPartUnique/>
      </w:docPartObj>
    </w:sdtPr>
    <w:sdtEndPr>
      <w:rPr>
        <w:color w:val="808080" w:themeColor="background1" w:themeShade="80"/>
        <w:spacing w:val="60"/>
      </w:rPr>
    </w:sdtEndPr>
    <w:sdtContent>
      <w:p w14:paraId="0843D2CE" w14:textId="77777777" w:rsidR="00D22E82" w:rsidRDefault="00D22E82" w:rsidP="00783CFE">
        <w:pPr>
          <w:pStyle w:val="Footer"/>
          <w:pBdr>
            <w:top w:val="single" w:sz="4" w:space="1" w:color="D9D9D9" w:themeColor="background1" w:themeShade="D9"/>
          </w:pBdr>
          <w:spacing w:line="240" w:lineRule="auto"/>
        </w:pPr>
      </w:p>
      <w:p w14:paraId="2CFAD32C" w14:textId="18BCC0D3" w:rsidR="00D22E82" w:rsidRDefault="00D22E82" w:rsidP="002557F0">
        <w:pPr>
          <w:pStyle w:val="Footer"/>
          <w:pBdr>
            <w:top w:val="single" w:sz="4" w:space="1" w:color="D9D9D9" w:themeColor="background1" w:themeShade="D9"/>
          </w:pBdr>
          <w:spacing w:line="240" w:lineRule="auto"/>
          <w:rPr>
            <w:b/>
            <w:bCs/>
          </w:rPr>
        </w:pPr>
        <w:r w:rsidRPr="00783CFE">
          <w:rPr>
            <w:rFonts w:ascii="Cambria" w:hAnsi="Cambria"/>
            <w:b/>
            <w:bCs/>
            <w:sz w:val="24"/>
            <w:szCs w:val="24"/>
          </w:rPr>
          <w:fldChar w:fldCharType="begin"/>
        </w:r>
        <w:r w:rsidRPr="00783CFE">
          <w:rPr>
            <w:rFonts w:ascii="Cambria" w:hAnsi="Cambria"/>
            <w:b/>
            <w:bCs/>
            <w:sz w:val="24"/>
            <w:szCs w:val="24"/>
          </w:rPr>
          <w:instrText xml:space="preserve"> PAGE   \* MERGEFORMAT </w:instrText>
        </w:r>
        <w:r w:rsidRPr="00783CFE">
          <w:rPr>
            <w:rFonts w:ascii="Cambria" w:hAnsi="Cambria"/>
            <w:b/>
            <w:bCs/>
            <w:sz w:val="24"/>
            <w:szCs w:val="24"/>
          </w:rPr>
          <w:fldChar w:fldCharType="separate"/>
        </w:r>
        <w:r w:rsidR="0065213A">
          <w:rPr>
            <w:rFonts w:ascii="Cambria" w:hAnsi="Cambria"/>
            <w:b/>
            <w:bCs/>
            <w:noProof/>
            <w:sz w:val="24"/>
            <w:szCs w:val="24"/>
          </w:rPr>
          <w:t>220</w:t>
        </w:r>
        <w:r w:rsidRPr="00783CFE">
          <w:rPr>
            <w:rFonts w:ascii="Cambria" w:hAnsi="Cambria"/>
            <w:b/>
            <w:bCs/>
            <w:sz w:val="24"/>
            <w:szCs w:val="24"/>
          </w:rPr>
          <w:fldChar w:fldCharType="end"/>
        </w:r>
        <w:r w:rsidRPr="00783CFE">
          <w:rPr>
            <w:rFonts w:ascii="Cambria" w:hAnsi="Cambria"/>
            <w:b/>
            <w:bCs/>
            <w:sz w:val="24"/>
            <w:szCs w:val="24"/>
          </w:rPr>
          <w:t xml:space="preserve"> </w:t>
        </w:r>
        <w:r>
          <w:rPr>
            <w:b/>
            <w:bCs/>
          </w:rPr>
          <w:t xml:space="preserve">| </w:t>
        </w:r>
        <w:r>
          <w:rPr>
            <w:rFonts w:ascii="Cambria" w:hAnsi="Cambria"/>
            <w:sz w:val="24"/>
            <w:szCs w:val="24"/>
          </w:rPr>
          <w:t xml:space="preserve">MODELING, </w:t>
        </w:r>
        <w:r w:rsidRPr="00F35E03">
          <w:rPr>
            <w:rFonts w:ascii="Cambria" w:hAnsi="Cambria"/>
            <w:sz w:val="24"/>
            <w:szCs w:val="24"/>
          </w:rPr>
          <w:t xml:space="preserve">Volume </w:t>
        </w:r>
        <w:r>
          <w:rPr>
            <w:rFonts w:ascii="Cambria" w:hAnsi="Cambria"/>
            <w:sz w:val="24"/>
            <w:szCs w:val="24"/>
            <w:lang w:val="id-ID"/>
          </w:rPr>
          <w:t>10</w:t>
        </w:r>
        <w:r w:rsidRPr="00F35E03">
          <w:rPr>
            <w:rFonts w:ascii="Cambria" w:hAnsi="Cambria"/>
            <w:sz w:val="24"/>
            <w:szCs w:val="24"/>
          </w:rPr>
          <w:t xml:space="preserve">, Nomor </w:t>
        </w:r>
        <w:r w:rsidR="002557F0">
          <w:rPr>
            <w:rFonts w:ascii="Cambria" w:hAnsi="Cambria"/>
            <w:sz w:val="24"/>
            <w:szCs w:val="24"/>
            <w:lang w:val="id-ID"/>
          </w:rPr>
          <w:t>4</w:t>
        </w:r>
        <w:r w:rsidRPr="00F35E03">
          <w:rPr>
            <w:rFonts w:ascii="Cambria" w:hAnsi="Cambria"/>
            <w:sz w:val="24"/>
            <w:szCs w:val="24"/>
          </w:rPr>
          <w:t xml:space="preserve">, </w:t>
        </w:r>
        <w:r w:rsidR="002557F0">
          <w:rPr>
            <w:rFonts w:ascii="Cambria" w:hAnsi="Cambria"/>
            <w:sz w:val="24"/>
            <w:szCs w:val="24"/>
            <w:lang w:val="id-ID"/>
          </w:rPr>
          <w:t>Desember</w:t>
        </w:r>
        <w:r w:rsidRPr="00F35E03">
          <w:rPr>
            <w:rFonts w:ascii="Cambria" w:hAnsi="Cambria"/>
            <w:sz w:val="24"/>
            <w:szCs w:val="24"/>
          </w:rPr>
          <w:t xml:space="preserve"> 202</w:t>
        </w:r>
        <w:r>
          <w:rPr>
            <w:rFonts w:ascii="Cambria" w:hAnsi="Cambria"/>
            <w:sz w:val="24"/>
            <w:szCs w:val="24"/>
            <w:lang w:val="id-ID"/>
          </w:rPr>
          <w:t>3</w:t>
        </w:r>
      </w:p>
    </w:sdtContent>
  </w:sdt>
  <w:p w14:paraId="4BA3D258" w14:textId="77777777" w:rsidR="00D22E82" w:rsidRDefault="00D22E82"/>
  <w:p w14:paraId="5969805E" w14:textId="77777777" w:rsidR="00D22E82" w:rsidRDefault="00D22E8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mbria" w:hAnsi="Cambria"/>
        <w:sz w:val="24"/>
        <w:szCs w:val="24"/>
      </w:rPr>
      <w:id w:val="-1381475730"/>
      <w:docPartObj>
        <w:docPartGallery w:val="Page Numbers (Bottom of Page)"/>
        <w:docPartUnique/>
      </w:docPartObj>
    </w:sdtPr>
    <w:sdtEndPr>
      <w:rPr>
        <w:rFonts w:ascii="Calibri" w:hAnsi="Calibri"/>
        <w:sz w:val="22"/>
        <w:szCs w:val="22"/>
      </w:rPr>
    </w:sdtEndPr>
    <w:sdtContent>
      <w:p w14:paraId="76C3D06C" w14:textId="77777777" w:rsidR="00D22E82" w:rsidRDefault="00D22E82" w:rsidP="00783CFE">
        <w:pPr>
          <w:pStyle w:val="Footer"/>
          <w:spacing w:line="240" w:lineRule="auto"/>
          <w:jc w:val="right"/>
          <w:rPr>
            <w:rFonts w:ascii="Cambria" w:hAnsi="Cambria"/>
            <w:sz w:val="24"/>
            <w:szCs w:val="24"/>
          </w:rPr>
        </w:pPr>
      </w:p>
      <w:p w14:paraId="511FB8FE" w14:textId="36DEF94F" w:rsidR="00D22E82" w:rsidRDefault="00D22E82" w:rsidP="002557F0">
        <w:pPr>
          <w:pStyle w:val="Footer"/>
          <w:spacing w:line="240" w:lineRule="auto"/>
          <w:jc w:val="right"/>
        </w:pPr>
        <w:r>
          <w:rPr>
            <w:rFonts w:ascii="Cambria" w:hAnsi="Cambria"/>
            <w:sz w:val="24"/>
            <w:szCs w:val="24"/>
          </w:rPr>
          <w:t xml:space="preserve">MODELING, </w:t>
        </w:r>
        <w:r w:rsidRPr="00F35E03">
          <w:rPr>
            <w:rFonts w:ascii="Cambria" w:hAnsi="Cambria"/>
            <w:sz w:val="24"/>
            <w:szCs w:val="24"/>
          </w:rPr>
          <w:t xml:space="preserve">Volume </w:t>
        </w:r>
        <w:r>
          <w:rPr>
            <w:rFonts w:ascii="Cambria" w:hAnsi="Cambria"/>
            <w:sz w:val="24"/>
            <w:szCs w:val="24"/>
            <w:lang w:val="id-ID"/>
          </w:rPr>
          <w:t>10</w:t>
        </w:r>
        <w:r w:rsidRPr="00F35E03">
          <w:rPr>
            <w:rFonts w:ascii="Cambria" w:hAnsi="Cambria"/>
            <w:sz w:val="24"/>
            <w:szCs w:val="24"/>
          </w:rPr>
          <w:t xml:space="preserve">, Nomor </w:t>
        </w:r>
        <w:r w:rsidR="002557F0">
          <w:rPr>
            <w:rFonts w:ascii="Cambria" w:hAnsi="Cambria"/>
            <w:sz w:val="24"/>
            <w:szCs w:val="24"/>
            <w:lang w:val="id-ID"/>
          </w:rPr>
          <w:t>4</w:t>
        </w:r>
        <w:r w:rsidRPr="00F35E03">
          <w:rPr>
            <w:rFonts w:ascii="Cambria" w:hAnsi="Cambria"/>
            <w:sz w:val="24"/>
            <w:szCs w:val="24"/>
          </w:rPr>
          <w:t xml:space="preserve">, </w:t>
        </w:r>
        <w:r w:rsidR="002557F0">
          <w:rPr>
            <w:rFonts w:ascii="Cambria" w:hAnsi="Cambria"/>
            <w:sz w:val="24"/>
            <w:szCs w:val="24"/>
            <w:lang w:val="id-ID"/>
          </w:rPr>
          <w:t>Desember</w:t>
        </w:r>
        <w:r w:rsidRPr="00F35E03">
          <w:rPr>
            <w:rFonts w:ascii="Cambria" w:hAnsi="Cambria"/>
            <w:sz w:val="24"/>
            <w:szCs w:val="24"/>
          </w:rPr>
          <w:t xml:space="preserve"> 202</w:t>
        </w:r>
        <w:r>
          <w:rPr>
            <w:rFonts w:ascii="Cambria" w:hAnsi="Cambria"/>
            <w:sz w:val="24"/>
            <w:szCs w:val="24"/>
            <w:lang w:val="id-ID"/>
          </w:rPr>
          <w:t>3</w:t>
        </w:r>
        <w:r>
          <w:t xml:space="preserve"> </w:t>
        </w:r>
        <w:r w:rsidRPr="00783CFE">
          <w:rPr>
            <w:rFonts w:ascii="Cambria" w:hAnsi="Cambria"/>
            <w:sz w:val="24"/>
            <w:szCs w:val="24"/>
          </w:rPr>
          <w:t xml:space="preserve">| </w:t>
        </w:r>
        <w:r w:rsidRPr="00783CFE">
          <w:rPr>
            <w:rFonts w:ascii="Cambria" w:hAnsi="Cambria"/>
            <w:b/>
            <w:bCs/>
            <w:sz w:val="24"/>
            <w:szCs w:val="24"/>
          </w:rPr>
          <w:fldChar w:fldCharType="begin"/>
        </w:r>
        <w:r w:rsidRPr="00783CFE">
          <w:rPr>
            <w:rFonts w:ascii="Cambria" w:hAnsi="Cambria"/>
            <w:b/>
            <w:bCs/>
            <w:sz w:val="24"/>
            <w:szCs w:val="24"/>
          </w:rPr>
          <w:instrText xml:space="preserve"> PAGE   \* MERGEFORMAT </w:instrText>
        </w:r>
        <w:r w:rsidRPr="00783CFE">
          <w:rPr>
            <w:rFonts w:ascii="Cambria" w:hAnsi="Cambria"/>
            <w:b/>
            <w:bCs/>
            <w:sz w:val="24"/>
            <w:szCs w:val="24"/>
          </w:rPr>
          <w:fldChar w:fldCharType="separate"/>
        </w:r>
        <w:r w:rsidR="0065213A">
          <w:rPr>
            <w:rFonts w:ascii="Cambria" w:hAnsi="Cambria"/>
            <w:b/>
            <w:bCs/>
            <w:noProof/>
            <w:sz w:val="24"/>
            <w:szCs w:val="24"/>
          </w:rPr>
          <w:t>231</w:t>
        </w:r>
        <w:r w:rsidRPr="00783CFE">
          <w:rPr>
            <w:rFonts w:ascii="Cambria" w:hAnsi="Cambria"/>
            <w:b/>
            <w:bCs/>
            <w:sz w:val="24"/>
            <w:szCs w:val="24"/>
          </w:rPr>
          <w:fldChar w:fldCharType="end"/>
        </w:r>
        <w:r w:rsidRPr="00783CFE">
          <w:rPr>
            <w:rFonts w:ascii="Cambria" w:hAnsi="Cambria"/>
            <w:sz w:val="24"/>
            <w:szCs w:val="24"/>
          </w:rPr>
          <w:t xml:space="preserve"> </w:t>
        </w:r>
      </w:p>
    </w:sdtContent>
  </w:sdt>
  <w:p w14:paraId="12E81A28" w14:textId="77777777" w:rsidR="00D22E82" w:rsidRDefault="00D22E82"/>
  <w:p w14:paraId="4C41FAFA" w14:textId="77777777" w:rsidR="00D22E82" w:rsidRDefault="00D22E8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EF13E" w14:textId="7A3D3216" w:rsidR="00D22E82" w:rsidRDefault="00D22E82" w:rsidP="008B28D4">
    <w:pPr>
      <w:pStyle w:val="Footer"/>
      <w:tabs>
        <w:tab w:val="clear" w:pos="9026"/>
        <w:tab w:val="left" w:pos="7710"/>
      </w:tabs>
      <w:spacing w:after="0"/>
      <w:rPr>
        <w:rFonts w:ascii="Cambria" w:hAnsi="Cambria"/>
        <w:sz w:val="24"/>
        <w:szCs w:val="24"/>
      </w:rPr>
    </w:pPr>
    <w:r>
      <w:rPr>
        <w:rFonts w:ascii="Cambria" w:hAnsi="Cambria"/>
        <w:sz w:val="24"/>
        <w:szCs w:val="24"/>
      </w:rPr>
      <w:tab/>
    </w:r>
    <w:r>
      <w:rPr>
        <w:rFonts w:ascii="Cambria" w:hAnsi="Cambria"/>
        <w:sz w:val="24"/>
        <w:szCs w:val="24"/>
      </w:rPr>
      <w:tab/>
    </w:r>
  </w:p>
  <w:p w14:paraId="10899FAF" w14:textId="6B99F296" w:rsidR="00D22E82" w:rsidRPr="00AF0313" w:rsidRDefault="0065213A" w:rsidP="00246702">
    <w:pPr>
      <w:pStyle w:val="Footer"/>
      <w:tabs>
        <w:tab w:val="clear" w:pos="4513"/>
        <w:tab w:val="clear" w:pos="9026"/>
      </w:tabs>
      <w:spacing w:after="0"/>
      <w:jc w:val="center"/>
      <w:rPr>
        <w:rFonts w:ascii="Cambria" w:hAnsi="Cambria"/>
        <w:sz w:val="24"/>
        <w:szCs w:val="24"/>
        <w:lang w:val="id-ID"/>
      </w:rPr>
    </w:pPr>
    <w:r>
      <w:rPr>
        <w:rFonts w:ascii="Cambria" w:hAnsi="Cambria"/>
        <w:b/>
        <w:bCs/>
        <w:sz w:val="24"/>
        <w:szCs w:val="24"/>
        <w:lang w:val="id-ID"/>
      </w:rPr>
      <w:t>2</w:t>
    </w:r>
    <w:r w:rsidR="002557F0">
      <w:rPr>
        <w:rFonts w:ascii="Cambria" w:hAnsi="Cambria"/>
        <w:b/>
        <w:bCs/>
        <w:sz w:val="24"/>
        <w:szCs w:val="24"/>
        <w:lang w:val="id-ID"/>
      </w:rPr>
      <w:t>1</w:t>
    </w:r>
    <w:r>
      <w:rPr>
        <w:rFonts w:ascii="Cambria" w:hAnsi="Cambria"/>
        <w:b/>
        <w:bCs/>
        <w:sz w:val="24"/>
        <w:szCs w:val="24"/>
        <w:lang w:val="id-ID"/>
      </w:rPr>
      <w:t>9</w:t>
    </w:r>
  </w:p>
  <w:p w14:paraId="0ABFACFB" w14:textId="77777777" w:rsidR="00D22E82" w:rsidRPr="0065213A" w:rsidRDefault="00D22E82" w:rsidP="00914077">
    <w:pPr>
      <w:pStyle w:val="Footer"/>
      <w:spacing w:after="0"/>
      <w:jc w:val="center"/>
      <w:rPr>
        <w:rFonts w:ascii="Bookman Old Style" w:hAnsi="Bookman Old Style"/>
        <w:sz w:val="20"/>
        <w:szCs w:val="20"/>
        <w:lang w:val="id-ID"/>
      </w:rPr>
    </w:pPr>
  </w:p>
  <w:p w14:paraId="765BD9B2" w14:textId="77777777" w:rsidR="00D22E82" w:rsidRPr="00914077" w:rsidRDefault="00D22E82" w:rsidP="00423E80">
    <w:pPr>
      <w:pStyle w:val="Footer"/>
      <w:tabs>
        <w:tab w:val="center" w:pos="4394"/>
        <w:tab w:val="right" w:pos="8788"/>
      </w:tabs>
      <w:spacing w:after="0"/>
      <w:rPr>
        <w:rFonts w:ascii="Bookman Old Style" w:hAnsi="Bookman Old Style"/>
        <w:sz w:val="20"/>
        <w:szCs w:val="20"/>
      </w:rPr>
    </w:pPr>
    <w:r>
      <w:rPr>
        <w:rFonts w:ascii="Bookman Old Style" w:hAnsi="Bookman Old Style"/>
        <w:b/>
        <w:bCs/>
        <w:sz w:val="20"/>
        <w:szCs w:val="20"/>
      </w:rPr>
      <w:tab/>
    </w:r>
    <w:r w:rsidRPr="00DC65A1">
      <w:rPr>
        <w:rFonts w:ascii="Bookman Old Style" w:hAnsi="Bookman Old Style"/>
        <w:b/>
        <w:bCs/>
        <w:sz w:val="20"/>
        <w:szCs w:val="20"/>
      </w:rPr>
      <w:t>MODELING</w:t>
    </w:r>
    <w:r w:rsidRPr="00914077">
      <w:rPr>
        <w:rFonts w:ascii="Bookman Old Style" w:hAnsi="Bookman Old Style"/>
        <w:sz w:val="20"/>
        <w:szCs w:val="20"/>
      </w:rPr>
      <w:t>: Jurnal Program Studi PGMI</w:t>
    </w:r>
    <w:r>
      <w:rPr>
        <w:rFonts w:ascii="Bookman Old Style" w:hAnsi="Bookman Old Style"/>
        <w:sz w:val="20"/>
        <w:szCs w:val="20"/>
      </w:rPr>
      <w:tab/>
    </w:r>
  </w:p>
  <w:p w14:paraId="3CBB6A90" w14:textId="637FE022" w:rsidR="00D22E82" w:rsidRPr="00A130E7" w:rsidRDefault="00D22E82" w:rsidP="0065213A">
    <w:pPr>
      <w:pStyle w:val="Footer"/>
      <w:spacing w:after="0"/>
      <w:jc w:val="center"/>
      <w:rPr>
        <w:rFonts w:ascii="Bookman Old Style" w:hAnsi="Bookman Old Style"/>
        <w:sz w:val="20"/>
        <w:szCs w:val="20"/>
        <w:rtl/>
        <w:lang w:val="id-ID"/>
      </w:rPr>
    </w:pPr>
    <w:r w:rsidRPr="00914077">
      <w:rPr>
        <w:rFonts w:ascii="Bookman Old Style" w:hAnsi="Bookman Old Style"/>
        <w:sz w:val="20"/>
        <w:szCs w:val="20"/>
      </w:rPr>
      <w:t xml:space="preserve">Volume </w:t>
    </w:r>
    <w:r>
      <w:rPr>
        <w:rFonts w:ascii="Bookman Old Style" w:hAnsi="Bookman Old Style"/>
        <w:sz w:val="20"/>
        <w:szCs w:val="20"/>
        <w:lang w:val="id-ID"/>
      </w:rPr>
      <w:t>10</w:t>
    </w:r>
    <w:r>
      <w:rPr>
        <w:rFonts w:ascii="Bookman Old Style" w:hAnsi="Bookman Old Style"/>
        <w:sz w:val="20"/>
        <w:szCs w:val="20"/>
      </w:rPr>
      <w:t xml:space="preserve">, </w:t>
    </w:r>
    <w:r w:rsidRPr="00914077">
      <w:rPr>
        <w:rFonts w:ascii="Bookman Old Style" w:hAnsi="Bookman Old Style"/>
        <w:sz w:val="20"/>
        <w:szCs w:val="20"/>
      </w:rPr>
      <w:t xml:space="preserve">Nomor </w:t>
    </w:r>
    <w:r w:rsidR="002557F0">
      <w:rPr>
        <w:rFonts w:ascii="Bookman Old Style" w:hAnsi="Bookman Old Style"/>
        <w:sz w:val="20"/>
        <w:szCs w:val="20"/>
        <w:lang w:val="id-ID"/>
      </w:rPr>
      <w:t>4</w:t>
    </w:r>
    <w:r>
      <w:rPr>
        <w:rFonts w:ascii="Bookman Old Style" w:hAnsi="Bookman Old Style"/>
        <w:sz w:val="20"/>
        <w:szCs w:val="20"/>
      </w:rPr>
      <w:t xml:space="preserve">, </w:t>
    </w:r>
    <w:r w:rsidR="002557F0">
      <w:rPr>
        <w:rFonts w:ascii="Bookman Old Style" w:hAnsi="Bookman Old Style"/>
        <w:sz w:val="20"/>
        <w:szCs w:val="20"/>
        <w:lang w:val="id-ID"/>
      </w:rPr>
      <w:t>Desember</w:t>
    </w:r>
    <w:r>
      <w:rPr>
        <w:rFonts w:ascii="Bookman Old Style" w:hAnsi="Bookman Old Style"/>
        <w:sz w:val="20"/>
        <w:szCs w:val="20"/>
      </w:rPr>
      <w:t xml:space="preserve"> </w:t>
    </w:r>
    <w:r w:rsidRPr="00914077">
      <w:rPr>
        <w:rFonts w:ascii="Bookman Old Style" w:hAnsi="Bookman Old Style"/>
        <w:sz w:val="20"/>
        <w:szCs w:val="20"/>
      </w:rPr>
      <w:t>20</w:t>
    </w:r>
    <w:r>
      <w:rPr>
        <w:rFonts w:ascii="Bookman Old Style" w:hAnsi="Bookman Old Style"/>
        <w:sz w:val="20"/>
        <w:szCs w:val="20"/>
      </w:rPr>
      <w:t>2</w:t>
    </w:r>
    <w:r>
      <w:rPr>
        <w:rFonts w:ascii="Bookman Old Style" w:hAnsi="Bookman Old Style"/>
        <w:sz w:val="20"/>
        <w:szCs w:val="20"/>
        <w:lang w:val="id-ID"/>
      </w:rPr>
      <w:t>3</w:t>
    </w:r>
    <w:r w:rsidRPr="00914077">
      <w:rPr>
        <w:rFonts w:ascii="Bookman Old Style" w:hAnsi="Bookman Old Style"/>
        <w:sz w:val="20"/>
        <w:szCs w:val="20"/>
      </w:rPr>
      <w:t>; p-ISSN: 2442-3661; e-ISSN: 2477-667X</w:t>
    </w:r>
    <w:r>
      <w:rPr>
        <w:rFonts w:ascii="Bookman Old Style" w:hAnsi="Bookman Old Style"/>
        <w:sz w:val="20"/>
        <w:szCs w:val="20"/>
      </w:rPr>
      <w:t xml:space="preserve">, </w:t>
    </w:r>
    <w:r w:rsidR="0065213A">
      <w:rPr>
        <w:rFonts w:ascii="Bookman Old Style" w:hAnsi="Bookman Old Style"/>
        <w:sz w:val="20"/>
        <w:szCs w:val="20"/>
        <w:lang w:val="id-ID"/>
      </w:rPr>
      <w:t>219</w:t>
    </w:r>
    <w:r>
      <w:rPr>
        <w:rFonts w:ascii="Bookman Old Style" w:hAnsi="Bookman Old Style"/>
        <w:sz w:val="20"/>
        <w:szCs w:val="20"/>
      </w:rPr>
      <w:t>-</w:t>
    </w:r>
    <w:r w:rsidR="0065213A">
      <w:rPr>
        <w:rFonts w:ascii="Bookman Old Style" w:hAnsi="Bookman Old Style"/>
        <w:sz w:val="20"/>
        <w:szCs w:val="20"/>
        <w:lang w:val="id-ID"/>
      </w:rPr>
      <w:t>232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D0407A" w14:textId="77777777" w:rsidR="00D22E82" w:rsidRDefault="00D22E82" w:rsidP="000C5183">
      <w:pPr>
        <w:spacing w:after="0" w:line="240" w:lineRule="auto"/>
      </w:pPr>
      <w:r>
        <w:separator/>
      </w:r>
    </w:p>
  </w:footnote>
  <w:footnote w:type="continuationSeparator" w:id="0">
    <w:p w14:paraId="2B18E3A3" w14:textId="77777777" w:rsidR="00D22E82" w:rsidRDefault="00D22E82" w:rsidP="000C51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3B0A56" w14:textId="7BBCB419" w:rsidR="00D22E82" w:rsidRDefault="002557F0" w:rsidP="002557F0">
    <w:pPr>
      <w:autoSpaceDE w:val="0"/>
      <w:autoSpaceDN w:val="0"/>
      <w:adjustRightInd w:val="0"/>
      <w:spacing w:after="0" w:line="240" w:lineRule="auto"/>
      <w:jc w:val="both"/>
      <w:rPr>
        <w:rFonts w:asciiTheme="majorHAnsi" w:hAnsiTheme="majorHAnsi" w:cstheme="majorBidi"/>
        <w:b/>
        <w:bCs/>
        <w:sz w:val="24"/>
        <w:szCs w:val="24"/>
      </w:rPr>
    </w:pPr>
    <w:r w:rsidRPr="002557F0">
      <w:rPr>
        <w:rFonts w:asciiTheme="majorHAnsi" w:hAnsiTheme="majorHAnsi" w:cstheme="majorBidi"/>
        <w:b/>
        <w:bCs/>
        <w:sz w:val="24"/>
        <w:szCs w:val="24"/>
      </w:rPr>
      <w:t xml:space="preserve">Analisis Implementasi Program Bimbingan Konseling </w:t>
    </w:r>
    <w:r>
      <w:rPr>
        <w:rFonts w:asciiTheme="majorHAnsi" w:hAnsiTheme="majorHAnsi" w:cstheme="majorBidi"/>
        <w:b/>
        <w:bCs/>
        <w:sz w:val="24"/>
        <w:szCs w:val="24"/>
      </w:rPr>
      <w:t>p</w:t>
    </w:r>
    <w:r w:rsidRPr="002557F0">
      <w:rPr>
        <w:rFonts w:asciiTheme="majorHAnsi" w:hAnsiTheme="majorHAnsi" w:cstheme="majorBidi"/>
        <w:b/>
        <w:bCs/>
        <w:sz w:val="24"/>
        <w:szCs w:val="24"/>
      </w:rPr>
      <w:t xml:space="preserve">ada Bidang Bimbingan Belajar </w:t>
    </w:r>
    <w:r>
      <w:rPr>
        <w:rFonts w:asciiTheme="majorHAnsi" w:hAnsiTheme="majorHAnsi" w:cstheme="majorBidi"/>
        <w:b/>
        <w:bCs/>
        <w:sz w:val="24"/>
        <w:szCs w:val="24"/>
      </w:rPr>
      <w:t>d</w:t>
    </w:r>
    <w:r w:rsidRPr="002557F0">
      <w:rPr>
        <w:rFonts w:asciiTheme="majorHAnsi" w:hAnsiTheme="majorHAnsi" w:cstheme="majorBidi"/>
        <w:b/>
        <w:bCs/>
        <w:sz w:val="24"/>
        <w:szCs w:val="24"/>
      </w:rPr>
      <w:t>i Kurikulum Merdeka</w:t>
    </w:r>
  </w:p>
  <w:p w14:paraId="11562636" w14:textId="77777777" w:rsidR="002557F0" w:rsidRPr="00E5746B" w:rsidRDefault="002557F0" w:rsidP="002557F0">
    <w:pPr>
      <w:autoSpaceDE w:val="0"/>
      <w:autoSpaceDN w:val="0"/>
      <w:adjustRightInd w:val="0"/>
      <w:spacing w:after="0" w:line="240" w:lineRule="auto"/>
      <w:jc w:val="both"/>
      <w:rPr>
        <w:rFonts w:asciiTheme="majorHAnsi" w:hAnsiTheme="majorHAnsi" w:cstheme="majorBidi"/>
        <w:b/>
        <w:bCs/>
        <w:sz w:val="24"/>
        <w:szCs w:val="24"/>
      </w:rPr>
    </w:pPr>
  </w:p>
  <w:p w14:paraId="76D061AB" w14:textId="6E4EC7D8" w:rsidR="00D22E82" w:rsidRDefault="00D22E82" w:rsidP="007F0EC6">
    <w:pPr>
      <w:pStyle w:val="Header"/>
      <w:tabs>
        <w:tab w:val="clear" w:pos="9026"/>
        <w:tab w:val="left" w:pos="5576"/>
      </w:tabs>
      <w:spacing w:after="0" w:line="240" w:lineRule="auto"/>
      <w:jc w:val="both"/>
    </w:pPr>
    <w:r w:rsidRPr="005B49AD">
      <w:rPr>
        <w:rFonts w:ascii="Cambria" w:hAnsi="Cambria"/>
        <w:b/>
        <w:bC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B81F2" w14:textId="77777777" w:rsidR="008F044B" w:rsidRPr="008F044B" w:rsidRDefault="002557F0" w:rsidP="008F044B">
    <w:pPr>
      <w:autoSpaceDE w:val="0"/>
      <w:autoSpaceDN w:val="0"/>
      <w:adjustRightInd w:val="0"/>
      <w:spacing w:after="0" w:line="240" w:lineRule="auto"/>
      <w:jc w:val="right"/>
      <w:rPr>
        <w:rFonts w:asciiTheme="majorHAnsi" w:hAnsiTheme="majorHAnsi" w:cstheme="majorBidi"/>
        <w:b/>
        <w:bCs/>
        <w:sz w:val="24"/>
        <w:szCs w:val="24"/>
      </w:rPr>
    </w:pPr>
    <w:r w:rsidRPr="002557F0">
      <w:rPr>
        <w:rFonts w:asciiTheme="majorHAnsi" w:hAnsiTheme="majorHAnsi" w:cstheme="majorBidi"/>
        <w:b/>
        <w:bCs/>
        <w:sz w:val="24"/>
        <w:szCs w:val="24"/>
      </w:rPr>
      <w:t>Arlina Yuza, Neviyarni S.</w:t>
    </w:r>
    <w:r w:rsidR="008F044B">
      <w:rPr>
        <w:rFonts w:asciiTheme="majorHAnsi" w:hAnsiTheme="majorHAnsi" w:cstheme="majorBidi"/>
        <w:b/>
        <w:bCs/>
        <w:sz w:val="24"/>
        <w:szCs w:val="24"/>
      </w:rPr>
      <w:t xml:space="preserve">, </w:t>
    </w:r>
    <w:r w:rsidRPr="002557F0">
      <w:rPr>
        <w:rFonts w:asciiTheme="majorHAnsi" w:hAnsiTheme="majorHAnsi" w:cstheme="majorBidi"/>
        <w:b/>
        <w:bCs/>
        <w:sz w:val="24"/>
        <w:szCs w:val="24"/>
      </w:rPr>
      <w:t xml:space="preserve"> </w:t>
    </w:r>
    <w:r w:rsidR="008F044B" w:rsidRPr="008F044B">
      <w:rPr>
        <w:rFonts w:asciiTheme="majorHAnsi" w:hAnsiTheme="majorHAnsi" w:cstheme="majorBidi"/>
        <w:b/>
        <w:bCs/>
        <w:sz w:val="24"/>
        <w:szCs w:val="24"/>
      </w:rPr>
      <w:t>Susi Herawati, Darwianis, Wirnita</w:t>
    </w:r>
  </w:p>
  <w:p w14:paraId="2EE45F3E" w14:textId="515A131C" w:rsidR="000D5EC3" w:rsidRPr="000D5EC3" w:rsidRDefault="000D5EC3" w:rsidP="00A46636">
    <w:pPr>
      <w:autoSpaceDE w:val="0"/>
      <w:autoSpaceDN w:val="0"/>
      <w:adjustRightInd w:val="0"/>
      <w:spacing w:after="0" w:line="240" w:lineRule="auto"/>
      <w:jc w:val="right"/>
      <w:rPr>
        <w:rFonts w:asciiTheme="majorHAnsi" w:hAnsiTheme="majorHAnsi" w:cstheme="majorBidi"/>
        <w:b/>
        <w:bCs/>
        <w:sz w:val="24"/>
        <w:szCs w:val="24"/>
      </w:rPr>
    </w:pPr>
  </w:p>
  <w:p w14:paraId="12B33579" w14:textId="0DD5ABC3" w:rsidR="00D22E82" w:rsidRDefault="00D22E82" w:rsidP="00A47384">
    <w:pPr>
      <w:autoSpaceDE w:val="0"/>
      <w:autoSpaceDN w:val="0"/>
      <w:adjustRightInd w:val="0"/>
      <w:spacing w:after="0" w:line="240" w:lineRule="auto"/>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A9B06" w14:textId="334FA444" w:rsidR="00D22E82" w:rsidRDefault="00D22E82">
    <w:pPr>
      <w:pStyle w:val="Header"/>
    </w:pPr>
  </w:p>
  <w:p w14:paraId="115DA092" w14:textId="34717996" w:rsidR="00D22E82" w:rsidRDefault="00D22E8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E06D"/>
      </v:shape>
    </w:pict>
  </w:numPicBullet>
  <w:abstractNum w:abstractNumId="0" w15:restartNumberingAfterBreak="0">
    <w:nsid w:val="BD108324"/>
    <w:multiLevelType w:val="singleLevel"/>
    <w:tmpl w:val="BD108324"/>
    <w:lvl w:ilvl="0">
      <w:start w:val="1"/>
      <w:numFmt w:val="decimal"/>
      <w:lvlText w:val="%1."/>
      <w:lvlJc w:val="left"/>
      <w:pPr>
        <w:tabs>
          <w:tab w:val="num" w:pos="425"/>
        </w:tabs>
        <w:ind w:left="425" w:hanging="425"/>
      </w:pPr>
      <w:rPr>
        <w:rFonts w:hint="default"/>
        <w:b/>
        <w:bCs/>
      </w:rPr>
    </w:lvl>
  </w:abstractNum>
  <w:abstractNum w:abstractNumId="1" w15:restartNumberingAfterBreak="0">
    <w:nsid w:val="00000001"/>
    <w:multiLevelType w:val="hybridMultilevel"/>
    <w:tmpl w:val="A25044B6"/>
    <w:lvl w:ilvl="0" w:tplc="69D2029A">
      <w:start w:val="1"/>
      <w:numFmt w:val="decimal"/>
      <w:lvlText w:val="%1."/>
      <w:lvlJc w:val="left"/>
      <w:pPr>
        <w:ind w:left="463" w:hanging="284"/>
      </w:pPr>
      <w:rPr>
        <w:rFonts w:asciiTheme="majorHAnsi" w:eastAsia="Times New Roman" w:hAnsiTheme="majorHAnsi" w:cs="Times New Roman" w:hint="default"/>
        <w:w w:val="100"/>
        <w:sz w:val="24"/>
        <w:szCs w:val="24"/>
        <w:lang w:eastAsia="en-US" w:bidi="ar-SA"/>
      </w:rPr>
    </w:lvl>
    <w:lvl w:ilvl="1" w:tplc="BC7426F2">
      <w:start w:val="1"/>
      <w:numFmt w:val="lowerLetter"/>
      <w:lvlText w:val="%2."/>
      <w:lvlJc w:val="left"/>
      <w:pPr>
        <w:ind w:left="463" w:hanging="284"/>
      </w:pPr>
      <w:rPr>
        <w:rFonts w:ascii="Times New Roman" w:eastAsia="Times New Roman" w:hAnsi="Times New Roman" w:cs="Times New Roman" w:hint="default"/>
        <w:spacing w:val="-1"/>
        <w:w w:val="100"/>
        <w:sz w:val="24"/>
        <w:szCs w:val="24"/>
        <w:lang w:eastAsia="en-US" w:bidi="ar-SA"/>
      </w:rPr>
    </w:lvl>
    <w:lvl w:ilvl="2" w:tplc="569400C8">
      <w:start w:val="1"/>
      <w:numFmt w:val="bullet"/>
      <w:lvlText w:val="•"/>
      <w:lvlJc w:val="left"/>
      <w:pPr>
        <w:ind w:left="2244" w:hanging="284"/>
      </w:pPr>
      <w:rPr>
        <w:lang w:eastAsia="en-US" w:bidi="ar-SA"/>
      </w:rPr>
    </w:lvl>
    <w:lvl w:ilvl="3" w:tplc="4968A8D0">
      <w:start w:val="1"/>
      <w:numFmt w:val="bullet"/>
      <w:lvlText w:val="•"/>
      <w:lvlJc w:val="left"/>
      <w:pPr>
        <w:ind w:left="3137" w:hanging="284"/>
      </w:pPr>
      <w:rPr>
        <w:lang w:eastAsia="en-US" w:bidi="ar-SA"/>
      </w:rPr>
    </w:lvl>
    <w:lvl w:ilvl="4" w:tplc="C118687A">
      <w:start w:val="1"/>
      <w:numFmt w:val="bullet"/>
      <w:lvlText w:val="•"/>
      <w:lvlJc w:val="left"/>
      <w:pPr>
        <w:ind w:left="4029" w:hanging="284"/>
      </w:pPr>
      <w:rPr>
        <w:lang w:eastAsia="en-US" w:bidi="ar-SA"/>
      </w:rPr>
    </w:lvl>
    <w:lvl w:ilvl="5" w:tplc="855467C2">
      <w:start w:val="1"/>
      <w:numFmt w:val="bullet"/>
      <w:lvlText w:val="•"/>
      <w:lvlJc w:val="left"/>
      <w:pPr>
        <w:ind w:left="4922" w:hanging="284"/>
      </w:pPr>
      <w:rPr>
        <w:lang w:eastAsia="en-US" w:bidi="ar-SA"/>
      </w:rPr>
    </w:lvl>
    <w:lvl w:ilvl="6" w:tplc="E20A38FE">
      <w:start w:val="1"/>
      <w:numFmt w:val="bullet"/>
      <w:lvlText w:val="•"/>
      <w:lvlJc w:val="left"/>
      <w:pPr>
        <w:ind w:left="5814" w:hanging="284"/>
      </w:pPr>
      <w:rPr>
        <w:lang w:eastAsia="en-US" w:bidi="ar-SA"/>
      </w:rPr>
    </w:lvl>
    <w:lvl w:ilvl="7" w:tplc="E190D56A">
      <w:start w:val="1"/>
      <w:numFmt w:val="bullet"/>
      <w:lvlText w:val="•"/>
      <w:lvlJc w:val="left"/>
      <w:pPr>
        <w:ind w:left="6706" w:hanging="284"/>
      </w:pPr>
      <w:rPr>
        <w:lang w:eastAsia="en-US" w:bidi="ar-SA"/>
      </w:rPr>
    </w:lvl>
    <w:lvl w:ilvl="8" w:tplc="CA0A5846">
      <w:start w:val="1"/>
      <w:numFmt w:val="bullet"/>
      <w:lvlText w:val="•"/>
      <w:lvlJc w:val="left"/>
      <w:pPr>
        <w:ind w:left="7599" w:hanging="284"/>
      </w:pPr>
      <w:rPr>
        <w:lang w:eastAsia="en-US" w:bidi="ar-SA"/>
      </w:rPr>
    </w:lvl>
  </w:abstractNum>
  <w:abstractNum w:abstractNumId="2" w15:restartNumberingAfterBreak="0">
    <w:nsid w:val="00000002"/>
    <w:multiLevelType w:val="hybridMultilevel"/>
    <w:tmpl w:val="4410AFE8"/>
    <w:lvl w:ilvl="0" w:tplc="FECC8CD4">
      <w:start w:val="1"/>
      <w:numFmt w:val="decimal"/>
      <w:lvlText w:val="%1."/>
      <w:lvlJc w:val="left"/>
      <w:pPr>
        <w:ind w:left="463" w:hanging="284"/>
      </w:pPr>
      <w:rPr>
        <w:rFonts w:ascii="Times New Roman" w:eastAsia="Times New Roman" w:hAnsi="Times New Roman" w:cs="Times New Roman" w:hint="default"/>
        <w:w w:val="100"/>
        <w:sz w:val="24"/>
        <w:szCs w:val="24"/>
        <w:lang w:eastAsia="en-US" w:bidi="ar-SA"/>
      </w:rPr>
    </w:lvl>
    <w:lvl w:ilvl="1" w:tplc="D9D8C6A6">
      <w:start w:val="1"/>
      <w:numFmt w:val="lowerLetter"/>
      <w:lvlText w:val="%2."/>
      <w:lvlJc w:val="left"/>
      <w:pPr>
        <w:ind w:left="463" w:hanging="284"/>
      </w:pPr>
      <w:rPr>
        <w:rFonts w:ascii="Times New Roman" w:eastAsia="Times New Roman" w:hAnsi="Times New Roman" w:cs="Times New Roman" w:hint="default"/>
        <w:i w:val="0"/>
        <w:iCs/>
        <w:spacing w:val="-1"/>
        <w:w w:val="100"/>
        <w:sz w:val="24"/>
        <w:szCs w:val="24"/>
        <w:lang w:eastAsia="en-US" w:bidi="ar-SA"/>
      </w:rPr>
    </w:lvl>
    <w:lvl w:ilvl="2" w:tplc="9B826322">
      <w:start w:val="1"/>
      <w:numFmt w:val="bullet"/>
      <w:lvlText w:val="•"/>
      <w:lvlJc w:val="left"/>
      <w:pPr>
        <w:ind w:left="2244" w:hanging="284"/>
      </w:pPr>
      <w:rPr>
        <w:lang w:eastAsia="en-US" w:bidi="ar-SA"/>
      </w:rPr>
    </w:lvl>
    <w:lvl w:ilvl="3" w:tplc="67349766">
      <w:start w:val="1"/>
      <w:numFmt w:val="bullet"/>
      <w:lvlText w:val="•"/>
      <w:lvlJc w:val="left"/>
      <w:pPr>
        <w:ind w:left="3137" w:hanging="284"/>
      </w:pPr>
      <w:rPr>
        <w:lang w:eastAsia="en-US" w:bidi="ar-SA"/>
      </w:rPr>
    </w:lvl>
    <w:lvl w:ilvl="4" w:tplc="9A563E4A">
      <w:start w:val="1"/>
      <w:numFmt w:val="bullet"/>
      <w:lvlText w:val="•"/>
      <w:lvlJc w:val="left"/>
      <w:pPr>
        <w:ind w:left="4029" w:hanging="284"/>
      </w:pPr>
      <w:rPr>
        <w:lang w:eastAsia="en-US" w:bidi="ar-SA"/>
      </w:rPr>
    </w:lvl>
    <w:lvl w:ilvl="5" w:tplc="060653D0">
      <w:start w:val="1"/>
      <w:numFmt w:val="bullet"/>
      <w:lvlText w:val="•"/>
      <w:lvlJc w:val="left"/>
      <w:pPr>
        <w:ind w:left="4922" w:hanging="284"/>
      </w:pPr>
      <w:rPr>
        <w:lang w:eastAsia="en-US" w:bidi="ar-SA"/>
      </w:rPr>
    </w:lvl>
    <w:lvl w:ilvl="6" w:tplc="ACCC7ABC">
      <w:start w:val="1"/>
      <w:numFmt w:val="bullet"/>
      <w:lvlText w:val="•"/>
      <w:lvlJc w:val="left"/>
      <w:pPr>
        <w:ind w:left="5814" w:hanging="284"/>
      </w:pPr>
      <w:rPr>
        <w:lang w:eastAsia="en-US" w:bidi="ar-SA"/>
      </w:rPr>
    </w:lvl>
    <w:lvl w:ilvl="7" w:tplc="DA9631CC">
      <w:start w:val="1"/>
      <w:numFmt w:val="bullet"/>
      <w:lvlText w:val="•"/>
      <w:lvlJc w:val="left"/>
      <w:pPr>
        <w:ind w:left="6706" w:hanging="284"/>
      </w:pPr>
      <w:rPr>
        <w:lang w:eastAsia="en-US" w:bidi="ar-SA"/>
      </w:rPr>
    </w:lvl>
    <w:lvl w:ilvl="8" w:tplc="D1E48FB8">
      <w:start w:val="1"/>
      <w:numFmt w:val="bullet"/>
      <w:lvlText w:val="•"/>
      <w:lvlJc w:val="left"/>
      <w:pPr>
        <w:ind w:left="7599" w:hanging="284"/>
      </w:pPr>
      <w:rPr>
        <w:lang w:eastAsia="en-US" w:bidi="ar-SA"/>
      </w:rPr>
    </w:lvl>
  </w:abstractNum>
  <w:abstractNum w:abstractNumId="3" w15:restartNumberingAfterBreak="0">
    <w:nsid w:val="00000003"/>
    <w:multiLevelType w:val="hybridMultilevel"/>
    <w:tmpl w:val="B3CE8188"/>
    <w:lvl w:ilvl="0" w:tplc="DA1625FE">
      <w:start w:val="1"/>
      <w:numFmt w:val="decimal"/>
      <w:lvlText w:val="%1."/>
      <w:lvlJc w:val="left"/>
      <w:pPr>
        <w:ind w:left="463" w:hanging="284"/>
      </w:pPr>
      <w:rPr>
        <w:rFonts w:asciiTheme="majorHAnsi" w:eastAsia="Times New Roman" w:hAnsiTheme="majorHAnsi" w:cs="Times New Roman" w:hint="default"/>
        <w:w w:val="100"/>
        <w:sz w:val="24"/>
        <w:szCs w:val="24"/>
        <w:lang w:eastAsia="en-US" w:bidi="ar-SA"/>
      </w:rPr>
    </w:lvl>
    <w:lvl w:ilvl="1" w:tplc="571AF628">
      <w:start w:val="1"/>
      <w:numFmt w:val="bullet"/>
      <w:lvlText w:val="•"/>
      <w:lvlJc w:val="left"/>
      <w:pPr>
        <w:ind w:left="1352" w:hanging="284"/>
      </w:pPr>
      <w:rPr>
        <w:lang w:eastAsia="en-US" w:bidi="ar-SA"/>
      </w:rPr>
    </w:lvl>
    <w:lvl w:ilvl="2" w:tplc="F258E246">
      <w:start w:val="1"/>
      <w:numFmt w:val="bullet"/>
      <w:lvlText w:val="•"/>
      <w:lvlJc w:val="left"/>
      <w:pPr>
        <w:ind w:left="2244" w:hanging="284"/>
      </w:pPr>
      <w:rPr>
        <w:lang w:eastAsia="en-US" w:bidi="ar-SA"/>
      </w:rPr>
    </w:lvl>
    <w:lvl w:ilvl="3" w:tplc="2FCAE4E4">
      <w:start w:val="1"/>
      <w:numFmt w:val="bullet"/>
      <w:lvlText w:val="•"/>
      <w:lvlJc w:val="left"/>
      <w:pPr>
        <w:ind w:left="3137" w:hanging="284"/>
      </w:pPr>
      <w:rPr>
        <w:lang w:eastAsia="en-US" w:bidi="ar-SA"/>
      </w:rPr>
    </w:lvl>
    <w:lvl w:ilvl="4" w:tplc="9AAC2D2E">
      <w:start w:val="1"/>
      <w:numFmt w:val="bullet"/>
      <w:lvlText w:val="•"/>
      <w:lvlJc w:val="left"/>
      <w:pPr>
        <w:ind w:left="4029" w:hanging="284"/>
      </w:pPr>
      <w:rPr>
        <w:lang w:eastAsia="en-US" w:bidi="ar-SA"/>
      </w:rPr>
    </w:lvl>
    <w:lvl w:ilvl="5" w:tplc="82A4586E">
      <w:start w:val="1"/>
      <w:numFmt w:val="bullet"/>
      <w:lvlText w:val="•"/>
      <w:lvlJc w:val="left"/>
      <w:pPr>
        <w:ind w:left="4922" w:hanging="284"/>
      </w:pPr>
      <w:rPr>
        <w:lang w:eastAsia="en-US" w:bidi="ar-SA"/>
      </w:rPr>
    </w:lvl>
    <w:lvl w:ilvl="6" w:tplc="EE805F04">
      <w:start w:val="1"/>
      <w:numFmt w:val="bullet"/>
      <w:lvlText w:val="•"/>
      <w:lvlJc w:val="left"/>
      <w:pPr>
        <w:ind w:left="5814" w:hanging="284"/>
      </w:pPr>
      <w:rPr>
        <w:lang w:eastAsia="en-US" w:bidi="ar-SA"/>
      </w:rPr>
    </w:lvl>
    <w:lvl w:ilvl="7" w:tplc="8F2ADC4E">
      <w:start w:val="1"/>
      <w:numFmt w:val="bullet"/>
      <w:lvlText w:val="•"/>
      <w:lvlJc w:val="left"/>
      <w:pPr>
        <w:ind w:left="6706" w:hanging="284"/>
      </w:pPr>
      <w:rPr>
        <w:lang w:eastAsia="en-US" w:bidi="ar-SA"/>
      </w:rPr>
    </w:lvl>
    <w:lvl w:ilvl="8" w:tplc="45BA6240">
      <w:start w:val="1"/>
      <w:numFmt w:val="bullet"/>
      <w:lvlText w:val="•"/>
      <w:lvlJc w:val="left"/>
      <w:pPr>
        <w:ind w:left="7599" w:hanging="284"/>
      </w:pPr>
      <w:rPr>
        <w:lang w:eastAsia="en-US" w:bidi="ar-SA"/>
      </w:rPr>
    </w:lvl>
  </w:abstractNum>
  <w:abstractNum w:abstractNumId="4" w15:restartNumberingAfterBreak="0">
    <w:nsid w:val="023E2E4D"/>
    <w:multiLevelType w:val="multilevel"/>
    <w:tmpl w:val="4154C7D8"/>
    <w:lvl w:ilvl="0">
      <w:start w:val="1"/>
      <w:numFmt w:val="upperRoman"/>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outline w:val="0"/>
        <w:shadow w:val="0"/>
        <w:emboss w:val="0"/>
        <w:imprint w:val="0"/>
        <w:vanish w:val="0"/>
        <w:color w:val="000000"/>
        <w:spacing w:val="0"/>
        <w:kern w:val="0"/>
        <w:position w:val="0"/>
        <w:sz w:val="20"/>
        <w:szCs w:val="20"/>
        <w:u w:val="none"/>
        <w:vertAlign w:val="baseline"/>
        <w:em w:val="none"/>
      </w:rPr>
    </w:lvl>
    <w:lvl w:ilvl="1">
      <w:start w:val="1"/>
      <w:numFmt w:val="lowerLetter"/>
      <w:lvlText w:val="%2."/>
      <w:lvlJc w:val="left"/>
      <w:pPr>
        <w:tabs>
          <w:tab w:val="num" w:pos="288"/>
        </w:tabs>
        <w:ind w:left="288" w:hanging="288"/>
      </w:pPr>
      <w:rPr>
        <w:rFonts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1691692D"/>
    <w:multiLevelType w:val="hybridMultilevel"/>
    <w:tmpl w:val="7A9041DC"/>
    <w:lvl w:ilvl="0" w:tplc="6C706B38">
      <w:start w:val="1"/>
      <w:numFmt w:val="decimal"/>
      <w:pStyle w:val="identitas"/>
      <w:lvlText w:val="%1."/>
      <w:lvlJc w:val="left"/>
      <w:pPr>
        <w:ind w:left="1211" w:hanging="360"/>
      </w:pPr>
      <w:rPr>
        <w:rFonts w:cs="Times New Roman"/>
      </w:rPr>
    </w:lvl>
    <w:lvl w:ilvl="1" w:tplc="04210019">
      <w:start w:val="1"/>
      <w:numFmt w:val="lowerLetter"/>
      <w:lvlText w:val="%2."/>
      <w:lvlJc w:val="left"/>
      <w:pPr>
        <w:ind w:left="1931" w:hanging="360"/>
      </w:pPr>
      <w:rPr>
        <w:rFonts w:cs="Times New Roman"/>
      </w:rPr>
    </w:lvl>
    <w:lvl w:ilvl="2" w:tplc="0421001B">
      <w:start w:val="1"/>
      <w:numFmt w:val="lowerRoman"/>
      <w:lvlText w:val="%3."/>
      <w:lvlJc w:val="right"/>
      <w:pPr>
        <w:ind w:left="2651" w:hanging="180"/>
      </w:pPr>
      <w:rPr>
        <w:rFonts w:cs="Times New Roman"/>
      </w:rPr>
    </w:lvl>
    <w:lvl w:ilvl="3" w:tplc="1A34C08E">
      <w:start w:val="1"/>
      <w:numFmt w:val="lowerLetter"/>
      <w:lvlText w:val="%4."/>
      <w:lvlJc w:val="left"/>
      <w:pPr>
        <w:ind w:left="3371" w:hanging="360"/>
      </w:pPr>
      <w:rPr>
        <w:rFonts w:ascii="Times New Roman" w:eastAsia="Times New Roman" w:hAnsi="Times New Roman" w:cs="Times New Roman"/>
      </w:rPr>
    </w:lvl>
    <w:lvl w:ilvl="4" w:tplc="04210019">
      <w:start w:val="1"/>
      <w:numFmt w:val="lowerLetter"/>
      <w:lvlText w:val="%5."/>
      <w:lvlJc w:val="left"/>
      <w:pPr>
        <w:ind w:left="4091" w:hanging="360"/>
      </w:pPr>
      <w:rPr>
        <w:rFonts w:cs="Times New Roman"/>
      </w:rPr>
    </w:lvl>
    <w:lvl w:ilvl="5" w:tplc="0421001B">
      <w:start w:val="1"/>
      <w:numFmt w:val="lowerRoman"/>
      <w:lvlText w:val="%6."/>
      <w:lvlJc w:val="right"/>
      <w:pPr>
        <w:ind w:left="4811" w:hanging="180"/>
      </w:pPr>
      <w:rPr>
        <w:rFonts w:cs="Times New Roman"/>
      </w:rPr>
    </w:lvl>
    <w:lvl w:ilvl="6" w:tplc="0421000F">
      <w:start w:val="1"/>
      <w:numFmt w:val="decimal"/>
      <w:lvlText w:val="%7."/>
      <w:lvlJc w:val="left"/>
      <w:pPr>
        <w:ind w:left="5531" w:hanging="360"/>
      </w:pPr>
      <w:rPr>
        <w:rFonts w:cs="Times New Roman"/>
      </w:rPr>
    </w:lvl>
    <w:lvl w:ilvl="7" w:tplc="04210019">
      <w:start w:val="1"/>
      <w:numFmt w:val="lowerLetter"/>
      <w:lvlText w:val="%8."/>
      <w:lvlJc w:val="left"/>
      <w:pPr>
        <w:ind w:left="6251" w:hanging="360"/>
      </w:pPr>
      <w:rPr>
        <w:rFonts w:cs="Times New Roman"/>
      </w:rPr>
    </w:lvl>
    <w:lvl w:ilvl="8" w:tplc="0421001B">
      <w:start w:val="1"/>
      <w:numFmt w:val="lowerRoman"/>
      <w:lvlText w:val="%9."/>
      <w:lvlJc w:val="right"/>
      <w:pPr>
        <w:ind w:left="6971" w:hanging="180"/>
      </w:pPr>
      <w:rPr>
        <w:rFonts w:cs="Times New Roman"/>
      </w:rPr>
    </w:lvl>
  </w:abstractNum>
  <w:abstractNum w:abstractNumId="6" w15:restartNumberingAfterBreak="0">
    <w:nsid w:val="197602C0"/>
    <w:multiLevelType w:val="hybridMultilevel"/>
    <w:tmpl w:val="9ABA7DBE"/>
    <w:lvl w:ilvl="0" w:tplc="292614D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15:restartNumberingAfterBreak="0">
    <w:nsid w:val="25E50091"/>
    <w:multiLevelType w:val="hybridMultilevel"/>
    <w:tmpl w:val="EB3056A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 w15:restartNumberingAfterBreak="0">
    <w:nsid w:val="279548F0"/>
    <w:multiLevelType w:val="hybridMultilevel"/>
    <w:tmpl w:val="A7C0ED76"/>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9" w15:restartNumberingAfterBreak="0">
    <w:nsid w:val="2A49D13A"/>
    <w:multiLevelType w:val="singleLevel"/>
    <w:tmpl w:val="2A49D13A"/>
    <w:lvl w:ilvl="0">
      <w:start w:val="1"/>
      <w:numFmt w:val="decimal"/>
      <w:suff w:val="space"/>
      <w:lvlText w:val="%1."/>
      <w:lvlJc w:val="left"/>
    </w:lvl>
  </w:abstractNum>
  <w:abstractNum w:abstractNumId="10" w15:restartNumberingAfterBreak="0">
    <w:nsid w:val="2B855861"/>
    <w:multiLevelType w:val="multilevel"/>
    <w:tmpl w:val="6380B6B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1" w15:restartNumberingAfterBreak="0">
    <w:nsid w:val="2DD04B51"/>
    <w:multiLevelType w:val="hybridMultilevel"/>
    <w:tmpl w:val="423A2066"/>
    <w:lvl w:ilvl="0" w:tplc="24F2DB50">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2" w15:restartNumberingAfterBreak="0">
    <w:nsid w:val="2E1F16C8"/>
    <w:multiLevelType w:val="hybridMultilevel"/>
    <w:tmpl w:val="FAAC4C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785E0C"/>
    <w:multiLevelType w:val="hybridMultilevel"/>
    <w:tmpl w:val="4B4AC4C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A918FE"/>
    <w:multiLevelType w:val="hybridMultilevel"/>
    <w:tmpl w:val="E932B252"/>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5" w15:restartNumberingAfterBreak="0">
    <w:nsid w:val="328273D7"/>
    <w:multiLevelType w:val="multilevel"/>
    <w:tmpl w:val="52E6DA14"/>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378F1E9A"/>
    <w:multiLevelType w:val="hybridMultilevel"/>
    <w:tmpl w:val="344EDEB6"/>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15:restartNumberingAfterBreak="0">
    <w:nsid w:val="396B7171"/>
    <w:multiLevelType w:val="hybridMultilevel"/>
    <w:tmpl w:val="1530100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8" w15:restartNumberingAfterBreak="0">
    <w:nsid w:val="43AC5793"/>
    <w:multiLevelType w:val="hybridMultilevel"/>
    <w:tmpl w:val="2502091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44B75640"/>
    <w:multiLevelType w:val="hybridMultilevel"/>
    <w:tmpl w:val="E03C1584"/>
    <w:lvl w:ilvl="0" w:tplc="0421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A6D873"/>
    <w:multiLevelType w:val="singleLevel"/>
    <w:tmpl w:val="46A6D873"/>
    <w:lvl w:ilvl="0">
      <w:start w:val="1"/>
      <w:numFmt w:val="decimal"/>
      <w:suff w:val="space"/>
      <w:lvlText w:val="%1."/>
      <w:lvlJc w:val="left"/>
    </w:lvl>
  </w:abstractNum>
  <w:abstractNum w:abstractNumId="21" w15:restartNumberingAfterBreak="0">
    <w:nsid w:val="48164634"/>
    <w:multiLevelType w:val="hybridMultilevel"/>
    <w:tmpl w:val="FBD81F3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15:restartNumberingAfterBreak="0">
    <w:nsid w:val="4D5D385F"/>
    <w:multiLevelType w:val="hybridMultilevel"/>
    <w:tmpl w:val="C6DC6838"/>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4" w15:restartNumberingAfterBreak="0">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outline w:val="0"/>
        <w:shadow w:val="0"/>
        <w:emboss w:val="0"/>
        <w:imprint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51D80B72"/>
    <w:multiLevelType w:val="hybridMultilevel"/>
    <w:tmpl w:val="9F5C3BB6"/>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26" w15:restartNumberingAfterBreak="0">
    <w:nsid w:val="5317544F"/>
    <w:multiLevelType w:val="hybridMultilevel"/>
    <w:tmpl w:val="4F144BA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59526017"/>
    <w:multiLevelType w:val="hybridMultilevel"/>
    <w:tmpl w:val="8000F000"/>
    <w:lvl w:ilvl="0" w:tplc="06F6787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15:restartNumberingAfterBreak="0">
    <w:nsid w:val="60AB39B6"/>
    <w:multiLevelType w:val="hybridMultilevel"/>
    <w:tmpl w:val="60F88D90"/>
    <w:lvl w:ilvl="0" w:tplc="DBF268A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15:restartNumberingAfterBreak="0">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30" w15:restartNumberingAfterBreak="0">
    <w:nsid w:val="733B62C2"/>
    <w:multiLevelType w:val="hybridMultilevel"/>
    <w:tmpl w:val="AFD4CA16"/>
    <w:lvl w:ilvl="0" w:tplc="03BCB412">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lvlOverride w:ilvl="2"/>
    <w:lvlOverride w:ilvl="3"/>
    <w:lvlOverride w:ilvl="4"/>
    <w:lvlOverride w:ilvl="5"/>
    <w:lvlOverride w:ilvl="6"/>
    <w:lvlOverride w:ilvl="7"/>
    <w:lvlOverride w:ilvl="8"/>
  </w:num>
  <w:num w:numId="3">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4">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5">
    <w:abstractNumId w:val="2"/>
  </w:num>
  <w:num w:numId="6">
    <w:abstractNumId w:val="1"/>
  </w:num>
  <w:num w:numId="7">
    <w:abstractNumId w:val="3"/>
  </w:num>
  <w:num w:numId="8">
    <w:abstractNumId w:val="4"/>
  </w:num>
  <w:num w:numId="9">
    <w:abstractNumId w:val="10"/>
  </w:num>
  <w:num w:numId="10">
    <w:abstractNumId w:val="18"/>
  </w:num>
  <w:num w:numId="11">
    <w:abstractNumId w:val="6"/>
  </w:num>
  <w:num w:numId="12">
    <w:abstractNumId w:val="27"/>
  </w:num>
  <w:num w:numId="13">
    <w:abstractNumId w:val="8"/>
  </w:num>
  <w:num w:numId="14">
    <w:abstractNumId w:val="14"/>
  </w:num>
  <w:num w:numId="15">
    <w:abstractNumId w:val="25"/>
  </w:num>
  <w:num w:numId="16">
    <w:abstractNumId w:val="28"/>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0"/>
  </w:num>
  <w:num w:numId="20">
    <w:abstractNumId w:val="29"/>
  </w:num>
  <w:num w:numId="21">
    <w:abstractNumId w:val="24"/>
  </w:num>
  <w:num w:numId="22">
    <w:abstractNumId w:val="22"/>
  </w:num>
  <w:num w:numId="23">
    <w:abstractNumId w:val="15"/>
  </w:num>
  <w:num w:numId="24">
    <w:abstractNumId w:val="19"/>
  </w:num>
  <w:num w:numId="25">
    <w:abstractNumId w:val="13"/>
  </w:num>
  <w:num w:numId="26">
    <w:abstractNumId w:val="7"/>
  </w:num>
  <w:num w:numId="27">
    <w:abstractNumId w:val="21"/>
  </w:num>
  <w:num w:numId="28">
    <w:abstractNumId w:val="16"/>
  </w:num>
  <w:num w:numId="29">
    <w:abstractNumId w:val="12"/>
  </w:num>
  <w:num w:numId="30">
    <w:abstractNumId w:val="30"/>
  </w:num>
  <w:num w:numId="31">
    <w:abstractNumId w:val="20"/>
  </w:num>
  <w:num w:numId="32">
    <w:abstractNumId w:val="9"/>
  </w:num>
  <w:num w:numId="33">
    <w:abstractNumId w:val="5"/>
  </w:num>
  <w:num w:numId="34">
    <w:abstractNumId w:val="23"/>
  </w:num>
  <w:num w:numId="35">
    <w:abstractNumId w:val="2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7E8"/>
    <w:rsid w:val="00000C6D"/>
    <w:rsid w:val="00002618"/>
    <w:rsid w:val="00005FE9"/>
    <w:rsid w:val="0001044D"/>
    <w:rsid w:val="0001744C"/>
    <w:rsid w:val="000255C0"/>
    <w:rsid w:val="00032F48"/>
    <w:rsid w:val="00033EDB"/>
    <w:rsid w:val="00034879"/>
    <w:rsid w:val="00035B07"/>
    <w:rsid w:val="000417FC"/>
    <w:rsid w:val="00041D34"/>
    <w:rsid w:val="00055FB3"/>
    <w:rsid w:val="00061B5A"/>
    <w:rsid w:val="00063EBA"/>
    <w:rsid w:val="00066596"/>
    <w:rsid w:val="000677DE"/>
    <w:rsid w:val="00070905"/>
    <w:rsid w:val="00075E04"/>
    <w:rsid w:val="000770D9"/>
    <w:rsid w:val="000805B3"/>
    <w:rsid w:val="000826B3"/>
    <w:rsid w:val="000850AA"/>
    <w:rsid w:val="00087266"/>
    <w:rsid w:val="0009113E"/>
    <w:rsid w:val="0009200E"/>
    <w:rsid w:val="00092182"/>
    <w:rsid w:val="00093B96"/>
    <w:rsid w:val="000A1C4D"/>
    <w:rsid w:val="000A2468"/>
    <w:rsid w:val="000B08DD"/>
    <w:rsid w:val="000B3FA9"/>
    <w:rsid w:val="000B55D5"/>
    <w:rsid w:val="000C00E3"/>
    <w:rsid w:val="000C18D0"/>
    <w:rsid w:val="000C2EA5"/>
    <w:rsid w:val="000C5183"/>
    <w:rsid w:val="000C7761"/>
    <w:rsid w:val="000D2C9F"/>
    <w:rsid w:val="000D58FF"/>
    <w:rsid w:val="000D5EC3"/>
    <w:rsid w:val="000E1144"/>
    <w:rsid w:val="000E5A78"/>
    <w:rsid w:val="000F0882"/>
    <w:rsid w:val="000F76E8"/>
    <w:rsid w:val="000F7FC8"/>
    <w:rsid w:val="00104005"/>
    <w:rsid w:val="001067E0"/>
    <w:rsid w:val="00110EEB"/>
    <w:rsid w:val="001153EA"/>
    <w:rsid w:val="00121D7E"/>
    <w:rsid w:val="0012771D"/>
    <w:rsid w:val="00132EAD"/>
    <w:rsid w:val="001334CB"/>
    <w:rsid w:val="001369F1"/>
    <w:rsid w:val="00141982"/>
    <w:rsid w:val="00143D0E"/>
    <w:rsid w:val="001464A2"/>
    <w:rsid w:val="001542CC"/>
    <w:rsid w:val="00156A38"/>
    <w:rsid w:val="00171179"/>
    <w:rsid w:val="00173460"/>
    <w:rsid w:val="001769F6"/>
    <w:rsid w:val="00184B3F"/>
    <w:rsid w:val="00184FEE"/>
    <w:rsid w:val="00185629"/>
    <w:rsid w:val="00185AC1"/>
    <w:rsid w:val="00186C91"/>
    <w:rsid w:val="00187A8B"/>
    <w:rsid w:val="0019093C"/>
    <w:rsid w:val="00194EFD"/>
    <w:rsid w:val="001A23F4"/>
    <w:rsid w:val="001A2C7B"/>
    <w:rsid w:val="001A3E54"/>
    <w:rsid w:val="001B06F4"/>
    <w:rsid w:val="001B18A3"/>
    <w:rsid w:val="001C350E"/>
    <w:rsid w:val="001C38DB"/>
    <w:rsid w:val="001C7831"/>
    <w:rsid w:val="001D1192"/>
    <w:rsid w:val="001D1742"/>
    <w:rsid w:val="001D3CDB"/>
    <w:rsid w:val="001D6305"/>
    <w:rsid w:val="001D6926"/>
    <w:rsid w:val="001E105B"/>
    <w:rsid w:val="001F2E0C"/>
    <w:rsid w:val="001F7A5F"/>
    <w:rsid w:val="0020191A"/>
    <w:rsid w:val="00202A65"/>
    <w:rsid w:val="002058B3"/>
    <w:rsid w:val="00206F93"/>
    <w:rsid w:val="002073DD"/>
    <w:rsid w:val="002074C3"/>
    <w:rsid w:val="00212D64"/>
    <w:rsid w:val="0021414B"/>
    <w:rsid w:val="00214D96"/>
    <w:rsid w:val="0022087D"/>
    <w:rsid w:val="002209A0"/>
    <w:rsid w:val="00220C70"/>
    <w:rsid w:val="00222629"/>
    <w:rsid w:val="0022721F"/>
    <w:rsid w:val="002319C7"/>
    <w:rsid w:val="00235104"/>
    <w:rsid w:val="00237A1E"/>
    <w:rsid w:val="00244085"/>
    <w:rsid w:val="00246702"/>
    <w:rsid w:val="00247128"/>
    <w:rsid w:val="002504EA"/>
    <w:rsid w:val="00250A37"/>
    <w:rsid w:val="00254FBF"/>
    <w:rsid w:val="002557F0"/>
    <w:rsid w:val="00256002"/>
    <w:rsid w:val="00256148"/>
    <w:rsid w:val="00264B5B"/>
    <w:rsid w:val="002664CD"/>
    <w:rsid w:val="00266A88"/>
    <w:rsid w:val="00277F4D"/>
    <w:rsid w:val="0028053A"/>
    <w:rsid w:val="002806CE"/>
    <w:rsid w:val="00282C3D"/>
    <w:rsid w:val="002914A5"/>
    <w:rsid w:val="00293E2D"/>
    <w:rsid w:val="002A1C6D"/>
    <w:rsid w:val="002A1C9A"/>
    <w:rsid w:val="002B1EAA"/>
    <w:rsid w:val="002B26BA"/>
    <w:rsid w:val="002B4F85"/>
    <w:rsid w:val="002B506D"/>
    <w:rsid w:val="002D1EAE"/>
    <w:rsid w:val="002D6F69"/>
    <w:rsid w:val="002D7287"/>
    <w:rsid w:val="002E27CE"/>
    <w:rsid w:val="002E4F7F"/>
    <w:rsid w:val="002E6B8B"/>
    <w:rsid w:val="002E7B07"/>
    <w:rsid w:val="002F089D"/>
    <w:rsid w:val="002F097B"/>
    <w:rsid w:val="002F71E8"/>
    <w:rsid w:val="003039A7"/>
    <w:rsid w:val="00311027"/>
    <w:rsid w:val="00315ADA"/>
    <w:rsid w:val="00317189"/>
    <w:rsid w:val="003215D7"/>
    <w:rsid w:val="00321EFE"/>
    <w:rsid w:val="00321F91"/>
    <w:rsid w:val="003301A1"/>
    <w:rsid w:val="00331024"/>
    <w:rsid w:val="00332676"/>
    <w:rsid w:val="00332EAD"/>
    <w:rsid w:val="0033628F"/>
    <w:rsid w:val="00343738"/>
    <w:rsid w:val="00343973"/>
    <w:rsid w:val="003457B7"/>
    <w:rsid w:val="00346EE7"/>
    <w:rsid w:val="00351B8C"/>
    <w:rsid w:val="00352E8C"/>
    <w:rsid w:val="003537DA"/>
    <w:rsid w:val="00355147"/>
    <w:rsid w:val="00357097"/>
    <w:rsid w:val="00364C07"/>
    <w:rsid w:val="003667A2"/>
    <w:rsid w:val="003678B2"/>
    <w:rsid w:val="00371A44"/>
    <w:rsid w:val="00371C56"/>
    <w:rsid w:val="00375AA7"/>
    <w:rsid w:val="00380EE2"/>
    <w:rsid w:val="00382183"/>
    <w:rsid w:val="00384176"/>
    <w:rsid w:val="00385E78"/>
    <w:rsid w:val="0039190C"/>
    <w:rsid w:val="00395BC5"/>
    <w:rsid w:val="003A7767"/>
    <w:rsid w:val="003A7CD4"/>
    <w:rsid w:val="003B7646"/>
    <w:rsid w:val="003D15C4"/>
    <w:rsid w:val="003D1DDC"/>
    <w:rsid w:val="003E07DD"/>
    <w:rsid w:val="003E0D36"/>
    <w:rsid w:val="003E1AEF"/>
    <w:rsid w:val="003E7562"/>
    <w:rsid w:val="003E7DD7"/>
    <w:rsid w:val="003F3B3D"/>
    <w:rsid w:val="00403223"/>
    <w:rsid w:val="00404BA6"/>
    <w:rsid w:val="004055E2"/>
    <w:rsid w:val="00406A3B"/>
    <w:rsid w:val="00412B17"/>
    <w:rsid w:val="00415482"/>
    <w:rsid w:val="004226D9"/>
    <w:rsid w:val="0042384E"/>
    <w:rsid w:val="00423E80"/>
    <w:rsid w:val="00424B5B"/>
    <w:rsid w:val="004266F2"/>
    <w:rsid w:val="00432595"/>
    <w:rsid w:val="004331CE"/>
    <w:rsid w:val="0043424C"/>
    <w:rsid w:val="00436F03"/>
    <w:rsid w:val="00451CDB"/>
    <w:rsid w:val="00455741"/>
    <w:rsid w:val="004568BC"/>
    <w:rsid w:val="004576E3"/>
    <w:rsid w:val="004623C1"/>
    <w:rsid w:val="00465C2C"/>
    <w:rsid w:val="00467318"/>
    <w:rsid w:val="004704D5"/>
    <w:rsid w:val="0047356D"/>
    <w:rsid w:val="004739D5"/>
    <w:rsid w:val="004817E4"/>
    <w:rsid w:val="0048248D"/>
    <w:rsid w:val="00493583"/>
    <w:rsid w:val="004A605C"/>
    <w:rsid w:val="004A6839"/>
    <w:rsid w:val="004B2789"/>
    <w:rsid w:val="004B4CDE"/>
    <w:rsid w:val="004C0083"/>
    <w:rsid w:val="004C1378"/>
    <w:rsid w:val="004C63E1"/>
    <w:rsid w:val="004D40AA"/>
    <w:rsid w:val="004D6C83"/>
    <w:rsid w:val="004D7A8C"/>
    <w:rsid w:val="004E4939"/>
    <w:rsid w:val="004E6804"/>
    <w:rsid w:val="004F2B94"/>
    <w:rsid w:val="004F3C79"/>
    <w:rsid w:val="00503213"/>
    <w:rsid w:val="005035ED"/>
    <w:rsid w:val="00503BB3"/>
    <w:rsid w:val="00504942"/>
    <w:rsid w:val="00506794"/>
    <w:rsid w:val="005108BA"/>
    <w:rsid w:val="00513C50"/>
    <w:rsid w:val="0051505E"/>
    <w:rsid w:val="00515E38"/>
    <w:rsid w:val="00516000"/>
    <w:rsid w:val="00523F1F"/>
    <w:rsid w:val="00526A4B"/>
    <w:rsid w:val="00531710"/>
    <w:rsid w:val="00533656"/>
    <w:rsid w:val="00535A38"/>
    <w:rsid w:val="005410BB"/>
    <w:rsid w:val="00550E5E"/>
    <w:rsid w:val="00552937"/>
    <w:rsid w:val="00553927"/>
    <w:rsid w:val="0055610B"/>
    <w:rsid w:val="00563429"/>
    <w:rsid w:val="00566045"/>
    <w:rsid w:val="00571826"/>
    <w:rsid w:val="0057227B"/>
    <w:rsid w:val="00575E99"/>
    <w:rsid w:val="0058270B"/>
    <w:rsid w:val="005831F1"/>
    <w:rsid w:val="00587611"/>
    <w:rsid w:val="005907AF"/>
    <w:rsid w:val="00593754"/>
    <w:rsid w:val="005A2828"/>
    <w:rsid w:val="005A4792"/>
    <w:rsid w:val="005B023F"/>
    <w:rsid w:val="005B032E"/>
    <w:rsid w:val="005B1540"/>
    <w:rsid w:val="005B1706"/>
    <w:rsid w:val="005B49AD"/>
    <w:rsid w:val="005B4CCF"/>
    <w:rsid w:val="005C4D30"/>
    <w:rsid w:val="005C64EA"/>
    <w:rsid w:val="005C6968"/>
    <w:rsid w:val="005C6FC4"/>
    <w:rsid w:val="005C7E25"/>
    <w:rsid w:val="005D1CFF"/>
    <w:rsid w:val="005D24B8"/>
    <w:rsid w:val="005D273E"/>
    <w:rsid w:val="005D3167"/>
    <w:rsid w:val="005D7EA8"/>
    <w:rsid w:val="005E75CD"/>
    <w:rsid w:val="005F3886"/>
    <w:rsid w:val="005F3F4A"/>
    <w:rsid w:val="005F47F9"/>
    <w:rsid w:val="005F6F84"/>
    <w:rsid w:val="00600C30"/>
    <w:rsid w:val="006117E8"/>
    <w:rsid w:val="0061638E"/>
    <w:rsid w:val="00622311"/>
    <w:rsid w:val="00632389"/>
    <w:rsid w:val="00633599"/>
    <w:rsid w:val="00641812"/>
    <w:rsid w:val="006436B4"/>
    <w:rsid w:val="006447B0"/>
    <w:rsid w:val="0065213A"/>
    <w:rsid w:val="006538A9"/>
    <w:rsid w:val="006553C7"/>
    <w:rsid w:val="006555F3"/>
    <w:rsid w:val="00657340"/>
    <w:rsid w:val="006662DC"/>
    <w:rsid w:val="00666C76"/>
    <w:rsid w:val="006672E3"/>
    <w:rsid w:val="006708E4"/>
    <w:rsid w:val="00681E2E"/>
    <w:rsid w:val="006842E0"/>
    <w:rsid w:val="006978F5"/>
    <w:rsid w:val="006A4EC9"/>
    <w:rsid w:val="006B0B6E"/>
    <w:rsid w:val="006B1830"/>
    <w:rsid w:val="006B2BA3"/>
    <w:rsid w:val="006B35A3"/>
    <w:rsid w:val="006B384C"/>
    <w:rsid w:val="006B4796"/>
    <w:rsid w:val="006B70CF"/>
    <w:rsid w:val="006B7363"/>
    <w:rsid w:val="006C0521"/>
    <w:rsid w:val="006C3B23"/>
    <w:rsid w:val="006C6DF8"/>
    <w:rsid w:val="006D17D1"/>
    <w:rsid w:val="006E2FC6"/>
    <w:rsid w:val="006E4E3E"/>
    <w:rsid w:val="006E66C4"/>
    <w:rsid w:val="006E6E17"/>
    <w:rsid w:val="006F0D46"/>
    <w:rsid w:val="006F4A43"/>
    <w:rsid w:val="006F4C9B"/>
    <w:rsid w:val="00702637"/>
    <w:rsid w:val="00710F8A"/>
    <w:rsid w:val="007121A5"/>
    <w:rsid w:val="00712F08"/>
    <w:rsid w:val="00717D88"/>
    <w:rsid w:val="00720A48"/>
    <w:rsid w:val="00722B47"/>
    <w:rsid w:val="0072627F"/>
    <w:rsid w:val="00741284"/>
    <w:rsid w:val="0074645B"/>
    <w:rsid w:val="00752525"/>
    <w:rsid w:val="00752885"/>
    <w:rsid w:val="0075577B"/>
    <w:rsid w:val="00756778"/>
    <w:rsid w:val="00760CB7"/>
    <w:rsid w:val="00764F81"/>
    <w:rsid w:val="00772A07"/>
    <w:rsid w:val="00773460"/>
    <w:rsid w:val="00774812"/>
    <w:rsid w:val="00775016"/>
    <w:rsid w:val="00780B6A"/>
    <w:rsid w:val="00781B8A"/>
    <w:rsid w:val="00781F5F"/>
    <w:rsid w:val="00782C0A"/>
    <w:rsid w:val="007837F5"/>
    <w:rsid w:val="00783CFE"/>
    <w:rsid w:val="0078536E"/>
    <w:rsid w:val="00785977"/>
    <w:rsid w:val="00786439"/>
    <w:rsid w:val="007922B7"/>
    <w:rsid w:val="007946A5"/>
    <w:rsid w:val="007A227C"/>
    <w:rsid w:val="007A22E6"/>
    <w:rsid w:val="007A32B5"/>
    <w:rsid w:val="007A35B3"/>
    <w:rsid w:val="007A6F46"/>
    <w:rsid w:val="007B1144"/>
    <w:rsid w:val="007B295F"/>
    <w:rsid w:val="007B41F0"/>
    <w:rsid w:val="007B69BA"/>
    <w:rsid w:val="007B77D4"/>
    <w:rsid w:val="007C4114"/>
    <w:rsid w:val="007D2ABC"/>
    <w:rsid w:val="007E46F2"/>
    <w:rsid w:val="007E5798"/>
    <w:rsid w:val="007E57EF"/>
    <w:rsid w:val="007F0EC6"/>
    <w:rsid w:val="007F24BC"/>
    <w:rsid w:val="007F6344"/>
    <w:rsid w:val="00805FD9"/>
    <w:rsid w:val="00807A86"/>
    <w:rsid w:val="00810FA6"/>
    <w:rsid w:val="00814664"/>
    <w:rsid w:val="00821C9A"/>
    <w:rsid w:val="008250F7"/>
    <w:rsid w:val="00825538"/>
    <w:rsid w:val="00825FDD"/>
    <w:rsid w:val="008260A0"/>
    <w:rsid w:val="00831EB8"/>
    <w:rsid w:val="008428F5"/>
    <w:rsid w:val="00843CAC"/>
    <w:rsid w:val="00844EBC"/>
    <w:rsid w:val="008549C6"/>
    <w:rsid w:val="00861A52"/>
    <w:rsid w:val="008707EA"/>
    <w:rsid w:val="0087191E"/>
    <w:rsid w:val="00873602"/>
    <w:rsid w:val="00881A01"/>
    <w:rsid w:val="00882EE5"/>
    <w:rsid w:val="008831EC"/>
    <w:rsid w:val="00891179"/>
    <w:rsid w:val="00896C5E"/>
    <w:rsid w:val="008A06C8"/>
    <w:rsid w:val="008A165D"/>
    <w:rsid w:val="008A2759"/>
    <w:rsid w:val="008B1A31"/>
    <w:rsid w:val="008B1F76"/>
    <w:rsid w:val="008B28D4"/>
    <w:rsid w:val="008B3671"/>
    <w:rsid w:val="008B36A8"/>
    <w:rsid w:val="008B4CAE"/>
    <w:rsid w:val="008B732E"/>
    <w:rsid w:val="008B76DF"/>
    <w:rsid w:val="008C1A42"/>
    <w:rsid w:val="008C4738"/>
    <w:rsid w:val="008C7452"/>
    <w:rsid w:val="008D6C7E"/>
    <w:rsid w:val="008F044B"/>
    <w:rsid w:val="008F3C5B"/>
    <w:rsid w:val="008F6576"/>
    <w:rsid w:val="00900CF9"/>
    <w:rsid w:val="009041B1"/>
    <w:rsid w:val="00904634"/>
    <w:rsid w:val="00904A10"/>
    <w:rsid w:val="00907F68"/>
    <w:rsid w:val="00910D30"/>
    <w:rsid w:val="00911100"/>
    <w:rsid w:val="00914077"/>
    <w:rsid w:val="009160A1"/>
    <w:rsid w:val="00922313"/>
    <w:rsid w:val="009274E3"/>
    <w:rsid w:val="0092766C"/>
    <w:rsid w:val="009305C5"/>
    <w:rsid w:val="00932761"/>
    <w:rsid w:val="00932AB8"/>
    <w:rsid w:val="00934F9C"/>
    <w:rsid w:val="00941C8F"/>
    <w:rsid w:val="00945961"/>
    <w:rsid w:val="009468D3"/>
    <w:rsid w:val="00951858"/>
    <w:rsid w:val="00952326"/>
    <w:rsid w:val="00955FFE"/>
    <w:rsid w:val="00957530"/>
    <w:rsid w:val="00960992"/>
    <w:rsid w:val="00961F72"/>
    <w:rsid w:val="00964474"/>
    <w:rsid w:val="009669D0"/>
    <w:rsid w:val="00967493"/>
    <w:rsid w:val="0097518A"/>
    <w:rsid w:val="00976621"/>
    <w:rsid w:val="009848F9"/>
    <w:rsid w:val="009962D3"/>
    <w:rsid w:val="009A11B1"/>
    <w:rsid w:val="009A1AF6"/>
    <w:rsid w:val="009A24D7"/>
    <w:rsid w:val="009A27B2"/>
    <w:rsid w:val="009A53A3"/>
    <w:rsid w:val="009A586C"/>
    <w:rsid w:val="009B40E2"/>
    <w:rsid w:val="009B5F74"/>
    <w:rsid w:val="009C29A8"/>
    <w:rsid w:val="009D32C8"/>
    <w:rsid w:val="009D6371"/>
    <w:rsid w:val="009E3E14"/>
    <w:rsid w:val="009E4BDC"/>
    <w:rsid w:val="009F0E04"/>
    <w:rsid w:val="009F16A5"/>
    <w:rsid w:val="009F2CBA"/>
    <w:rsid w:val="00A011B4"/>
    <w:rsid w:val="00A11E50"/>
    <w:rsid w:val="00A130E7"/>
    <w:rsid w:val="00A13C35"/>
    <w:rsid w:val="00A2256B"/>
    <w:rsid w:val="00A2394B"/>
    <w:rsid w:val="00A309DA"/>
    <w:rsid w:val="00A30A9E"/>
    <w:rsid w:val="00A32321"/>
    <w:rsid w:val="00A32658"/>
    <w:rsid w:val="00A345EF"/>
    <w:rsid w:val="00A42523"/>
    <w:rsid w:val="00A46636"/>
    <w:rsid w:val="00A47384"/>
    <w:rsid w:val="00A50373"/>
    <w:rsid w:val="00A51D5E"/>
    <w:rsid w:val="00A544DA"/>
    <w:rsid w:val="00A56143"/>
    <w:rsid w:val="00A5739D"/>
    <w:rsid w:val="00A57DE0"/>
    <w:rsid w:val="00A6056E"/>
    <w:rsid w:val="00A65BE2"/>
    <w:rsid w:val="00A7512F"/>
    <w:rsid w:val="00A80292"/>
    <w:rsid w:val="00A843C6"/>
    <w:rsid w:val="00A84C4A"/>
    <w:rsid w:val="00A864E5"/>
    <w:rsid w:val="00A86528"/>
    <w:rsid w:val="00A87980"/>
    <w:rsid w:val="00AA3970"/>
    <w:rsid w:val="00AA3F7A"/>
    <w:rsid w:val="00AA47F5"/>
    <w:rsid w:val="00AA70ED"/>
    <w:rsid w:val="00AB4E8D"/>
    <w:rsid w:val="00AC015E"/>
    <w:rsid w:val="00AC1E0B"/>
    <w:rsid w:val="00AC21B4"/>
    <w:rsid w:val="00AC35FA"/>
    <w:rsid w:val="00AD0132"/>
    <w:rsid w:val="00AD3C4A"/>
    <w:rsid w:val="00AE3141"/>
    <w:rsid w:val="00AE3DD3"/>
    <w:rsid w:val="00AF0313"/>
    <w:rsid w:val="00AF1E6D"/>
    <w:rsid w:val="00AF3579"/>
    <w:rsid w:val="00AF74EE"/>
    <w:rsid w:val="00B0044D"/>
    <w:rsid w:val="00B114DF"/>
    <w:rsid w:val="00B1197C"/>
    <w:rsid w:val="00B12FC2"/>
    <w:rsid w:val="00B130DF"/>
    <w:rsid w:val="00B13C55"/>
    <w:rsid w:val="00B15D02"/>
    <w:rsid w:val="00B26D24"/>
    <w:rsid w:val="00B3349F"/>
    <w:rsid w:val="00B40038"/>
    <w:rsid w:val="00B407B1"/>
    <w:rsid w:val="00B41693"/>
    <w:rsid w:val="00B434BB"/>
    <w:rsid w:val="00B53724"/>
    <w:rsid w:val="00B55A1F"/>
    <w:rsid w:val="00B56A31"/>
    <w:rsid w:val="00B570F7"/>
    <w:rsid w:val="00B6244C"/>
    <w:rsid w:val="00B62C15"/>
    <w:rsid w:val="00B67D0B"/>
    <w:rsid w:val="00B734B4"/>
    <w:rsid w:val="00B74788"/>
    <w:rsid w:val="00B75DFE"/>
    <w:rsid w:val="00B83D31"/>
    <w:rsid w:val="00B8469C"/>
    <w:rsid w:val="00B90FFA"/>
    <w:rsid w:val="00B93156"/>
    <w:rsid w:val="00B94E5B"/>
    <w:rsid w:val="00B94E69"/>
    <w:rsid w:val="00BA31C5"/>
    <w:rsid w:val="00BA3302"/>
    <w:rsid w:val="00BA41A6"/>
    <w:rsid w:val="00BB31C0"/>
    <w:rsid w:val="00BB45A0"/>
    <w:rsid w:val="00BC230A"/>
    <w:rsid w:val="00BC34B5"/>
    <w:rsid w:val="00BC3E8C"/>
    <w:rsid w:val="00BC7324"/>
    <w:rsid w:val="00BD0654"/>
    <w:rsid w:val="00BD2430"/>
    <w:rsid w:val="00BE0272"/>
    <w:rsid w:val="00BE37AB"/>
    <w:rsid w:val="00BE4236"/>
    <w:rsid w:val="00BF4C1E"/>
    <w:rsid w:val="00BF6B45"/>
    <w:rsid w:val="00C10C1B"/>
    <w:rsid w:val="00C222D9"/>
    <w:rsid w:val="00C22889"/>
    <w:rsid w:val="00C22FC2"/>
    <w:rsid w:val="00C23F86"/>
    <w:rsid w:val="00C30A54"/>
    <w:rsid w:val="00C30D01"/>
    <w:rsid w:val="00C50D37"/>
    <w:rsid w:val="00C515AE"/>
    <w:rsid w:val="00C53114"/>
    <w:rsid w:val="00C536F4"/>
    <w:rsid w:val="00C54952"/>
    <w:rsid w:val="00C6260A"/>
    <w:rsid w:val="00C65178"/>
    <w:rsid w:val="00C74E47"/>
    <w:rsid w:val="00C817BD"/>
    <w:rsid w:val="00C87AC3"/>
    <w:rsid w:val="00CA0E5D"/>
    <w:rsid w:val="00CA4612"/>
    <w:rsid w:val="00CB1694"/>
    <w:rsid w:val="00CB3B09"/>
    <w:rsid w:val="00CC0079"/>
    <w:rsid w:val="00CC0935"/>
    <w:rsid w:val="00CC639D"/>
    <w:rsid w:val="00CC7C66"/>
    <w:rsid w:val="00CC7D8A"/>
    <w:rsid w:val="00CD0972"/>
    <w:rsid w:val="00CF0448"/>
    <w:rsid w:val="00D00770"/>
    <w:rsid w:val="00D05FB1"/>
    <w:rsid w:val="00D132DB"/>
    <w:rsid w:val="00D13A48"/>
    <w:rsid w:val="00D174DD"/>
    <w:rsid w:val="00D22E82"/>
    <w:rsid w:val="00D23068"/>
    <w:rsid w:val="00D23E2E"/>
    <w:rsid w:val="00D257E6"/>
    <w:rsid w:val="00D333D3"/>
    <w:rsid w:val="00D34EE5"/>
    <w:rsid w:val="00D37A53"/>
    <w:rsid w:val="00D445D9"/>
    <w:rsid w:val="00D44B00"/>
    <w:rsid w:val="00D51D9D"/>
    <w:rsid w:val="00D60307"/>
    <w:rsid w:val="00D713D9"/>
    <w:rsid w:val="00D740BD"/>
    <w:rsid w:val="00D74A7A"/>
    <w:rsid w:val="00D83DA2"/>
    <w:rsid w:val="00D92CB1"/>
    <w:rsid w:val="00DA1C4D"/>
    <w:rsid w:val="00DA3DFC"/>
    <w:rsid w:val="00DB1802"/>
    <w:rsid w:val="00DB4814"/>
    <w:rsid w:val="00DB5F2A"/>
    <w:rsid w:val="00DC0CA2"/>
    <w:rsid w:val="00DC3C45"/>
    <w:rsid w:val="00DC49F0"/>
    <w:rsid w:val="00DC65A1"/>
    <w:rsid w:val="00DD3A23"/>
    <w:rsid w:val="00DD3C65"/>
    <w:rsid w:val="00DD653B"/>
    <w:rsid w:val="00DE08CB"/>
    <w:rsid w:val="00DE17D1"/>
    <w:rsid w:val="00DE3103"/>
    <w:rsid w:val="00DE5536"/>
    <w:rsid w:val="00DE5C6C"/>
    <w:rsid w:val="00DF050E"/>
    <w:rsid w:val="00DF6CB5"/>
    <w:rsid w:val="00DF76FC"/>
    <w:rsid w:val="00E03874"/>
    <w:rsid w:val="00E05311"/>
    <w:rsid w:val="00E1439E"/>
    <w:rsid w:val="00E15CB9"/>
    <w:rsid w:val="00E17F94"/>
    <w:rsid w:val="00E21F95"/>
    <w:rsid w:val="00E248D7"/>
    <w:rsid w:val="00E3159A"/>
    <w:rsid w:val="00E373F5"/>
    <w:rsid w:val="00E5227E"/>
    <w:rsid w:val="00E52299"/>
    <w:rsid w:val="00E5746B"/>
    <w:rsid w:val="00E602D4"/>
    <w:rsid w:val="00E616F1"/>
    <w:rsid w:val="00E62E5D"/>
    <w:rsid w:val="00E63281"/>
    <w:rsid w:val="00E64CA2"/>
    <w:rsid w:val="00E6537E"/>
    <w:rsid w:val="00E71471"/>
    <w:rsid w:val="00E716A4"/>
    <w:rsid w:val="00E80B6E"/>
    <w:rsid w:val="00E84990"/>
    <w:rsid w:val="00E87AE5"/>
    <w:rsid w:val="00E96C91"/>
    <w:rsid w:val="00EA3809"/>
    <w:rsid w:val="00EA43F3"/>
    <w:rsid w:val="00EB2900"/>
    <w:rsid w:val="00EB72C4"/>
    <w:rsid w:val="00EC3C29"/>
    <w:rsid w:val="00ED0595"/>
    <w:rsid w:val="00ED0BEF"/>
    <w:rsid w:val="00ED7439"/>
    <w:rsid w:val="00EE12F5"/>
    <w:rsid w:val="00EE1D29"/>
    <w:rsid w:val="00EE2C9E"/>
    <w:rsid w:val="00EE64DD"/>
    <w:rsid w:val="00EF4522"/>
    <w:rsid w:val="00EF7778"/>
    <w:rsid w:val="00F01FBD"/>
    <w:rsid w:val="00F02E80"/>
    <w:rsid w:val="00F03C03"/>
    <w:rsid w:val="00F04A73"/>
    <w:rsid w:val="00F20502"/>
    <w:rsid w:val="00F25608"/>
    <w:rsid w:val="00F35E03"/>
    <w:rsid w:val="00F36EA6"/>
    <w:rsid w:val="00F3731E"/>
    <w:rsid w:val="00F428B0"/>
    <w:rsid w:val="00F4334D"/>
    <w:rsid w:val="00F534EF"/>
    <w:rsid w:val="00F53672"/>
    <w:rsid w:val="00F539CD"/>
    <w:rsid w:val="00F61941"/>
    <w:rsid w:val="00F63F27"/>
    <w:rsid w:val="00F727CD"/>
    <w:rsid w:val="00F80D46"/>
    <w:rsid w:val="00F84D1F"/>
    <w:rsid w:val="00F90C2C"/>
    <w:rsid w:val="00F92CA3"/>
    <w:rsid w:val="00F92FC9"/>
    <w:rsid w:val="00F9431B"/>
    <w:rsid w:val="00FA0B0A"/>
    <w:rsid w:val="00FA2407"/>
    <w:rsid w:val="00FA4AC3"/>
    <w:rsid w:val="00FA5B34"/>
    <w:rsid w:val="00FA6FD3"/>
    <w:rsid w:val="00FC1215"/>
    <w:rsid w:val="00FC6A41"/>
    <w:rsid w:val="00FD064D"/>
    <w:rsid w:val="00FD18A7"/>
    <w:rsid w:val="00FD54AB"/>
    <w:rsid w:val="00FE3494"/>
    <w:rsid w:val="00FE50A5"/>
    <w:rsid w:val="00FF2C18"/>
    <w:rsid w:val="00FF3997"/>
    <w:rsid w:val="00FF65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2"/>
    </o:shapelayout>
  </w:shapeDefaults>
  <w:decimalSymbol w:val=","/>
  <w:listSeparator w:val=";"/>
  <w14:docId w14:val="71103902"/>
  <w14:defaultImageDpi w14:val="96"/>
  <w15:docId w15:val="{28AB3EE3-8E8E-4ACB-9FFB-86CED12EA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505E"/>
    <w:pPr>
      <w:spacing w:after="200" w:line="276" w:lineRule="auto"/>
    </w:pPr>
    <w:rPr>
      <w:rFonts w:cs="Times New Roman"/>
      <w:sz w:val="22"/>
      <w:szCs w:val="22"/>
      <w:lang w:val="id-ID"/>
    </w:rPr>
  </w:style>
  <w:style w:type="paragraph" w:styleId="Heading1">
    <w:name w:val="heading 1"/>
    <w:basedOn w:val="Normal"/>
    <w:next w:val="Normal"/>
    <w:link w:val="Heading1Char"/>
    <w:qFormat/>
    <w:rsid w:val="00780B6A"/>
    <w:pPr>
      <w:keepNext/>
      <w:keepLines/>
      <w:spacing w:before="360" w:after="40" w:line="240" w:lineRule="auto"/>
      <w:outlineLvl w:val="0"/>
    </w:pPr>
    <w:rPr>
      <w:rFonts w:ascii="Cambria" w:hAnsi="Cambria"/>
      <w:color w:val="E36C0A"/>
      <w:sz w:val="40"/>
      <w:szCs w:val="40"/>
      <w:lang w:val="en-US"/>
    </w:rPr>
  </w:style>
  <w:style w:type="paragraph" w:styleId="Heading2">
    <w:name w:val="heading 2"/>
    <w:basedOn w:val="Normal"/>
    <w:next w:val="Normal"/>
    <w:link w:val="Heading2Char"/>
    <w:unhideWhenUsed/>
    <w:qFormat/>
    <w:rsid w:val="00780B6A"/>
    <w:pPr>
      <w:keepNext/>
      <w:keepLines/>
      <w:spacing w:before="80" w:after="0" w:line="240" w:lineRule="auto"/>
      <w:outlineLvl w:val="1"/>
    </w:pPr>
    <w:rPr>
      <w:rFonts w:ascii="Cambria" w:hAnsi="Cambria"/>
      <w:color w:val="E36C0A"/>
      <w:sz w:val="28"/>
      <w:szCs w:val="28"/>
      <w:lang w:val="en-US"/>
    </w:rPr>
  </w:style>
  <w:style w:type="paragraph" w:styleId="Heading3">
    <w:name w:val="heading 3"/>
    <w:basedOn w:val="Normal"/>
    <w:next w:val="Normal"/>
    <w:link w:val="Heading3Char"/>
    <w:unhideWhenUsed/>
    <w:qFormat/>
    <w:rsid w:val="00780B6A"/>
    <w:pPr>
      <w:keepNext/>
      <w:keepLines/>
      <w:spacing w:before="80" w:after="0" w:line="240" w:lineRule="auto"/>
      <w:outlineLvl w:val="2"/>
    </w:pPr>
    <w:rPr>
      <w:rFonts w:ascii="Cambria" w:hAnsi="Cambria"/>
      <w:color w:val="E36C0A"/>
      <w:sz w:val="24"/>
      <w:szCs w:val="24"/>
      <w:lang w:val="en-US"/>
    </w:rPr>
  </w:style>
  <w:style w:type="paragraph" w:styleId="Heading4">
    <w:name w:val="heading 4"/>
    <w:basedOn w:val="Normal"/>
    <w:next w:val="Normal"/>
    <w:link w:val="Heading4Char"/>
    <w:uiPriority w:val="9"/>
    <w:semiHidden/>
    <w:unhideWhenUsed/>
    <w:qFormat/>
    <w:rsid w:val="00780B6A"/>
    <w:pPr>
      <w:keepNext/>
      <w:keepLines/>
      <w:spacing w:before="80" w:after="0" w:line="288" w:lineRule="auto"/>
      <w:outlineLvl w:val="3"/>
    </w:pPr>
    <w:rPr>
      <w:rFonts w:ascii="Cambria" w:hAnsi="Cambria"/>
      <w:color w:val="F79646"/>
      <w:lang w:val="en-US"/>
    </w:rPr>
  </w:style>
  <w:style w:type="paragraph" w:styleId="Heading5">
    <w:name w:val="heading 5"/>
    <w:basedOn w:val="Normal"/>
    <w:next w:val="Normal"/>
    <w:link w:val="Heading5Char"/>
    <w:uiPriority w:val="9"/>
    <w:semiHidden/>
    <w:unhideWhenUsed/>
    <w:qFormat/>
    <w:rsid w:val="00780B6A"/>
    <w:pPr>
      <w:keepNext/>
      <w:keepLines/>
      <w:spacing w:before="40" w:after="0" w:line="288" w:lineRule="auto"/>
      <w:outlineLvl w:val="4"/>
    </w:pPr>
    <w:rPr>
      <w:rFonts w:ascii="Cambria" w:hAnsi="Cambria"/>
      <w:i/>
      <w:iCs/>
      <w:color w:val="F79646"/>
      <w:lang w:val="en-US"/>
    </w:rPr>
  </w:style>
  <w:style w:type="paragraph" w:styleId="Heading6">
    <w:name w:val="heading 6"/>
    <w:basedOn w:val="Normal"/>
    <w:next w:val="Normal"/>
    <w:link w:val="Heading6Char"/>
    <w:unhideWhenUsed/>
    <w:qFormat/>
    <w:rsid w:val="00780B6A"/>
    <w:pPr>
      <w:keepNext/>
      <w:keepLines/>
      <w:spacing w:before="40" w:after="0" w:line="288" w:lineRule="auto"/>
      <w:outlineLvl w:val="5"/>
    </w:pPr>
    <w:rPr>
      <w:rFonts w:ascii="Cambria" w:hAnsi="Cambria"/>
      <w:color w:val="F79646"/>
      <w:sz w:val="21"/>
      <w:szCs w:val="21"/>
      <w:lang w:val="en-US"/>
    </w:rPr>
  </w:style>
  <w:style w:type="paragraph" w:styleId="Heading7">
    <w:name w:val="heading 7"/>
    <w:basedOn w:val="Normal"/>
    <w:next w:val="Normal"/>
    <w:link w:val="Heading7Char"/>
    <w:uiPriority w:val="9"/>
    <w:semiHidden/>
    <w:unhideWhenUsed/>
    <w:qFormat/>
    <w:rsid w:val="00780B6A"/>
    <w:pPr>
      <w:keepNext/>
      <w:keepLines/>
      <w:spacing w:before="40" w:after="0" w:line="288" w:lineRule="auto"/>
      <w:outlineLvl w:val="6"/>
    </w:pPr>
    <w:rPr>
      <w:rFonts w:ascii="Cambria" w:hAnsi="Cambria"/>
      <w:b/>
      <w:bCs/>
      <w:color w:val="F79646"/>
      <w:sz w:val="21"/>
      <w:szCs w:val="21"/>
      <w:lang w:val="en-US"/>
    </w:rPr>
  </w:style>
  <w:style w:type="paragraph" w:styleId="Heading8">
    <w:name w:val="heading 8"/>
    <w:basedOn w:val="Normal"/>
    <w:next w:val="Normal"/>
    <w:link w:val="Heading8Char"/>
    <w:uiPriority w:val="9"/>
    <w:unhideWhenUsed/>
    <w:qFormat/>
    <w:rsid w:val="00780B6A"/>
    <w:pPr>
      <w:keepNext/>
      <w:keepLines/>
      <w:spacing w:before="40" w:after="0" w:line="288" w:lineRule="auto"/>
      <w:outlineLvl w:val="7"/>
    </w:pPr>
    <w:rPr>
      <w:rFonts w:ascii="Cambria" w:hAnsi="Cambria"/>
      <w:b/>
      <w:bCs/>
      <w:i/>
      <w:iCs/>
      <w:color w:val="F79646"/>
      <w:sz w:val="20"/>
      <w:szCs w:val="20"/>
      <w:lang w:val="en-US"/>
    </w:rPr>
  </w:style>
  <w:style w:type="paragraph" w:styleId="Heading9">
    <w:name w:val="heading 9"/>
    <w:basedOn w:val="Normal"/>
    <w:next w:val="Normal"/>
    <w:link w:val="Heading9Char"/>
    <w:uiPriority w:val="9"/>
    <w:semiHidden/>
    <w:unhideWhenUsed/>
    <w:qFormat/>
    <w:rsid w:val="00780B6A"/>
    <w:pPr>
      <w:keepNext/>
      <w:keepLines/>
      <w:spacing w:before="40" w:after="0" w:line="288" w:lineRule="auto"/>
      <w:outlineLvl w:val="8"/>
    </w:pPr>
    <w:rPr>
      <w:rFonts w:ascii="Cambria" w:hAnsi="Cambria"/>
      <w:i/>
      <w:iCs/>
      <w:color w:val="F79646"/>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780B6A"/>
    <w:rPr>
      <w:rFonts w:ascii="Cambria" w:hAnsi="Cambria" w:cs="Times New Roman"/>
      <w:color w:val="E36C0A"/>
      <w:sz w:val="40"/>
    </w:rPr>
  </w:style>
  <w:style w:type="character" w:customStyle="1" w:styleId="Heading2Char">
    <w:name w:val="Heading 2 Char"/>
    <w:basedOn w:val="DefaultParagraphFont"/>
    <w:link w:val="Heading2"/>
    <w:uiPriority w:val="9"/>
    <w:locked/>
    <w:rsid w:val="00780B6A"/>
    <w:rPr>
      <w:rFonts w:ascii="Cambria" w:hAnsi="Cambria" w:cs="Times New Roman"/>
      <w:color w:val="E36C0A"/>
      <w:sz w:val="28"/>
    </w:rPr>
  </w:style>
  <w:style w:type="character" w:customStyle="1" w:styleId="Heading3Char">
    <w:name w:val="Heading 3 Char"/>
    <w:basedOn w:val="DefaultParagraphFont"/>
    <w:link w:val="Heading3"/>
    <w:uiPriority w:val="9"/>
    <w:locked/>
    <w:rsid w:val="00780B6A"/>
    <w:rPr>
      <w:rFonts w:ascii="Cambria" w:hAnsi="Cambria" w:cs="Times New Roman"/>
      <w:color w:val="E36C0A"/>
      <w:sz w:val="24"/>
    </w:rPr>
  </w:style>
  <w:style w:type="character" w:customStyle="1" w:styleId="Heading4Char">
    <w:name w:val="Heading 4 Char"/>
    <w:basedOn w:val="DefaultParagraphFont"/>
    <w:link w:val="Heading4"/>
    <w:uiPriority w:val="9"/>
    <w:semiHidden/>
    <w:locked/>
    <w:rsid w:val="00780B6A"/>
    <w:rPr>
      <w:rFonts w:ascii="Cambria" w:hAnsi="Cambria" w:cs="Times New Roman"/>
      <w:color w:val="F79646"/>
      <w:sz w:val="22"/>
    </w:rPr>
  </w:style>
  <w:style w:type="character" w:customStyle="1" w:styleId="Heading5Char">
    <w:name w:val="Heading 5 Char"/>
    <w:basedOn w:val="DefaultParagraphFont"/>
    <w:link w:val="Heading5"/>
    <w:uiPriority w:val="9"/>
    <w:semiHidden/>
    <w:locked/>
    <w:rsid w:val="00780B6A"/>
    <w:rPr>
      <w:rFonts w:ascii="Cambria" w:hAnsi="Cambria" w:cs="Times New Roman"/>
      <w:i/>
      <w:color w:val="F79646"/>
      <w:sz w:val="22"/>
    </w:rPr>
  </w:style>
  <w:style w:type="character" w:customStyle="1" w:styleId="Heading6Char">
    <w:name w:val="Heading 6 Char"/>
    <w:basedOn w:val="DefaultParagraphFont"/>
    <w:link w:val="Heading6"/>
    <w:locked/>
    <w:rsid w:val="00780B6A"/>
    <w:rPr>
      <w:rFonts w:ascii="Cambria" w:hAnsi="Cambria" w:cs="Times New Roman"/>
      <w:color w:val="F79646"/>
      <w:sz w:val="21"/>
    </w:rPr>
  </w:style>
  <w:style w:type="character" w:customStyle="1" w:styleId="Heading7Char">
    <w:name w:val="Heading 7 Char"/>
    <w:basedOn w:val="DefaultParagraphFont"/>
    <w:link w:val="Heading7"/>
    <w:uiPriority w:val="9"/>
    <w:semiHidden/>
    <w:locked/>
    <w:rsid w:val="00780B6A"/>
    <w:rPr>
      <w:rFonts w:ascii="Cambria" w:hAnsi="Cambria" w:cs="Times New Roman"/>
      <w:b/>
      <w:color w:val="F79646"/>
      <w:sz w:val="21"/>
    </w:rPr>
  </w:style>
  <w:style w:type="character" w:customStyle="1" w:styleId="Heading8Char">
    <w:name w:val="Heading 8 Char"/>
    <w:basedOn w:val="DefaultParagraphFont"/>
    <w:link w:val="Heading8"/>
    <w:uiPriority w:val="9"/>
    <w:locked/>
    <w:rsid w:val="00780B6A"/>
    <w:rPr>
      <w:rFonts w:ascii="Cambria" w:hAnsi="Cambria" w:cs="Times New Roman"/>
      <w:b/>
      <w:i/>
      <w:color w:val="F79646"/>
    </w:rPr>
  </w:style>
  <w:style w:type="character" w:customStyle="1" w:styleId="Heading9Char">
    <w:name w:val="Heading 9 Char"/>
    <w:basedOn w:val="DefaultParagraphFont"/>
    <w:link w:val="Heading9"/>
    <w:uiPriority w:val="9"/>
    <w:semiHidden/>
    <w:locked/>
    <w:rsid w:val="00780B6A"/>
    <w:rPr>
      <w:rFonts w:ascii="Cambria" w:hAnsi="Cambria" w:cs="Times New Roman"/>
      <w:i/>
      <w:color w:val="F79646"/>
    </w:rPr>
  </w:style>
  <w:style w:type="character" w:styleId="Hyperlink">
    <w:name w:val="Hyperlink"/>
    <w:basedOn w:val="DefaultParagraphFont"/>
    <w:unhideWhenUsed/>
    <w:rsid w:val="0051505E"/>
    <w:rPr>
      <w:rFonts w:cs="Times New Roman"/>
      <w:color w:val="0000FF"/>
      <w:u w:val="single"/>
    </w:rPr>
  </w:style>
  <w:style w:type="paragraph" w:styleId="Header">
    <w:name w:val="header"/>
    <w:basedOn w:val="Normal"/>
    <w:link w:val="HeaderChar"/>
    <w:uiPriority w:val="99"/>
    <w:unhideWhenUsed/>
    <w:rsid w:val="0051505E"/>
    <w:pPr>
      <w:tabs>
        <w:tab w:val="center" w:pos="4513"/>
        <w:tab w:val="right" w:pos="9026"/>
      </w:tabs>
    </w:pPr>
    <w:rPr>
      <w:lang w:val="en-US"/>
    </w:rPr>
  </w:style>
  <w:style w:type="character" w:customStyle="1" w:styleId="HeaderChar">
    <w:name w:val="Header Char"/>
    <w:basedOn w:val="DefaultParagraphFont"/>
    <w:link w:val="Header"/>
    <w:uiPriority w:val="99"/>
    <w:locked/>
    <w:rsid w:val="0051505E"/>
    <w:rPr>
      <w:rFonts w:ascii="Calibri" w:hAnsi="Calibri" w:cs="Times New Roman"/>
    </w:rPr>
  </w:style>
  <w:style w:type="paragraph" w:styleId="Footer">
    <w:name w:val="footer"/>
    <w:basedOn w:val="Normal"/>
    <w:link w:val="FooterChar"/>
    <w:uiPriority w:val="99"/>
    <w:unhideWhenUsed/>
    <w:rsid w:val="0051505E"/>
    <w:pPr>
      <w:tabs>
        <w:tab w:val="center" w:pos="4513"/>
        <w:tab w:val="right" w:pos="9026"/>
      </w:tabs>
    </w:pPr>
    <w:rPr>
      <w:lang w:val="en-US"/>
    </w:rPr>
  </w:style>
  <w:style w:type="character" w:customStyle="1" w:styleId="FooterChar">
    <w:name w:val="Footer Char"/>
    <w:basedOn w:val="DefaultParagraphFont"/>
    <w:link w:val="Footer"/>
    <w:uiPriority w:val="99"/>
    <w:locked/>
    <w:rsid w:val="0051505E"/>
    <w:rPr>
      <w:rFonts w:ascii="Calibri" w:hAnsi="Calibri" w:cs="Times New Roman"/>
    </w:rPr>
  </w:style>
  <w:style w:type="paragraph" w:styleId="ListParagraph">
    <w:name w:val="List Paragraph"/>
    <w:aliases w:val="Body of text,sub-section,List Paragraph1,Body of text+1,Body of text+2,Body of text+3,List Paragraph11,Daftar Acuan,Body of textCxSp,KEPALA 3,kepala 1,Body of text1,KEPALA 31,Body of text2,KEPALA 32,Body of text3,KEPALA 33,Body of text4"/>
    <w:basedOn w:val="Normal"/>
    <w:link w:val="ListParagraphChar"/>
    <w:uiPriority w:val="34"/>
    <w:qFormat/>
    <w:rsid w:val="0051505E"/>
    <w:pPr>
      <w:ind w:left="720"/>
      <w:contextualSpacing/>
    </w:pPr>
    <w:rPr>
      <w:rFonts w:cs="Arial"/>
      <w:lang w:val="en-US"/>
    </w:rPr>
  </w:style>
  <w:style w:type="character" w:customStyle="1" w:styleId="ListParagraphChar">
    <w:name w:val="List Paragraph Char"/>
    <w:aliases w:val="Body of text Char,sub-section Char,List Paragraph1 Char,Body of text+1 Char,Body of text+2 Char,Body of text+3 Char,List Paragraph11 Char,Daftar Acuan Char,Body of textCxSp Char,KEPALA 3 Char,kepala 1 Char,Body of text1 Char"/>
    <w:link w:val="ListParagraph"/>
    <w:uiPriority w:val="34"/>
    <w:qFormat/>
    <w:locked/>
    <w:rsid w:val="0051505E"/>
    <w:rPr>
      <w:rFonts w:ascii="Calibri" w:hAnsi="Calibri"/>
    </w:rPr>
  </w:style>
  <w:style w:type="character" w:customStyle="1" w:styleId="apple-converted-space">
    <w:name w:val="apple-converted-space"/>
    <w:rsid w:val="00780B6A"/>
  </w:style>
  <w:style w:type="paragraph" w:styleId="Caption">
    <w:name w:val="caption"/>
    <w:basedOn w:val="Normal"/>
    <w:next w:val="Normal"/>
    <w:unhideWhenUsed/>
    <w:qFormat/>
    <w:rsid w:val="00780B6A"/>
    <w:pPr>
      <w:spacing w:line="240" w:lineRule="auto"/>
    </w:pPr>
    <w:rPr>
      <w:rFonts w:cs="Arial"/>
      <w:b/>
      <w:bCs/>
      <w:smallCaps/>
      <w:color w:val="595959"/>
      <w:sz w:val="21"/>
      <w:szCs w:val="21"/>
      <w:lang w:val="en-US"/>
    </w:rPr>
  </w:style>
  <w:style w:type="paragraph" w:styleId="Title">
    <w:name w:val="Title"/>
    <w:basedOn w:val="Normal"/>
    <w:next w:val="Normal"/>
    <w:link w:val="TitleChar"/>
    <w:uiPriority w:val="1"/>
    <w:qFormat/>
    <w:rsid w:val="00780B6A"/>
    <w:pPr>
      <w:spacing w:after="0" w:line="240" w:lineRule="auto"/>
      <w:contextualSpacing/>
    </w:pPr>
    <w:rPr>
      <w:rFonts w:ascii="Cambria" w:hAnsi="Cambria"/>
      <w:color w:val="262626"/>
      <w:spacing w:val="-15"/>
      <w:sz w:val="96"/>
      <w:szCs w:val="96"/>
      <w:lang w:val="en-US"/>
    </w:rPr>
  </w:style>
  <w:style w:type="character" w:customStyle="1" w:styleId="TitleChar">
    <w:name w:val="Title Char"/>
    <w:basedOn w:val="DefaultParagraphFont"/>
    <w:link w:val="Title"/>
    <w:uiPriority w:val="1"/>
    <w:locked/>
    <w:rsid w:val="00780B6A"/>
    <w:rPr>
      <w:rFonts w:ascii="Cambria" w:hAnsi="Cambria" w:cs="Times New Roman"/>
      <w:color w:val="262626"/>
      <w:spacing w:val="-15"/>
      <w:sz w:val="96"/>
    </w:rPr>
  </w:style>
  <w:style w:type="paragraph" w:styleId="Subtitle">
    <w:name w:val="Subtitle"/>
    <w:basedOn w:val="Normal"/>
    <w:next w:val="Normal"/>
    <w:link w:val="SubtitleChar"/>
    <w:qFormat/>
    <w:rsid w:val="00780B6A"/>
    <w:pPr>
      <w:numPr>
        <w:ilvl w:val="1"/>
      </w:numPr>
      <w:spacing w:line="240" w:lineRule="auto"/>
    </w:pPr>
    <w:rPr>
      <w:rFonts w:ascii="Cambria" w:hAnsi="Cambria"/>
      <w:sz w:val="30"/>
      <w:szCs w:val="30"/>
      <w:lang w:val="en-US"/>
    </w:rPr>
  </w:style>
  <w:style w:type="character" w:customStyle="1" w:styleId="SubtitleChar">
    <w:name w:val="Subtitle Char"/>
    <w:basedOn w:val="DefaultParagraphFont"/>
    <w:link w:val="Subtitle"/>
    <w:locked/>
    <w:rsid w:val="00780B6A"/>
    <w:rPr>
      <w:rFonts w:ascii="Cambria" w:hAnsi="Cambria" w:cs="Times New Roman"/>
      <w:sz w:val="30"/>
    </w:rPr>
  </w:style>
  <w:style w:type="character" w:styleId="Strong">
    <w:name w:val="Strong"/>
    <w:basedOn w:val="DefaultParagraphFont"/>
    <w:uiPriority w:val="22"/>
    <w:qFormat/>
    <w:rsid w:val="00780B6A"/>
    <w:rPr>
      <w:rFonts w:cs="Times New Roman"/>
      <w:b/>
    </w:rPr>
  </w:style>
  <w:style w:type="character" w:styleId="Emphasis">
    <w:name w:val="Emphasis"/>
    <w:basedOn w:val="DefaultParagraphFont"/>
    <w:uiPriority w:val="20"/>
    <w:qFormat/>
    <w:rsid w:val="00780B6A"/>
    <w:rPr>
      <w:rFonts w:cs="Times New Roman"/>
      <w:i/>
      <w:color w:val="F79646"/>
    </w:rPr>
  </w:style>
  <w:style w:type="paragraph" w:styleId="NoSpacing">
    <w:name w:val="No Spacing"/>
    <w:aliases w:val="1 INDO"/>
    <w:link w:val="NoSpacingChar"/>
    <w:uiPriority w:val="1"/>
    <w:qFormat/>
    <w:rsid w:val="00780B6A"/>
    <w:rPr>
      <w:rFonts w:cs="Arial"/>
      <w:sz w:val="21"/>
      <w:szCs w:val="21"/>
    </w:rPr>
  </w:style>
  <w:style w:type="character" w:customStyle="1" w:styleId="NoSpacingChar">
    <w:name w:val="No Spacing Char"/>
    <w:aliases w:val="1 INDO Char"/>
    <w:link w:val="NoSpacing"/>
    <w:uiPriority w:val="1"/>
    <w:locked/>
    <w:rsid w:val="006708E4"/>
    <w:rPr>
      <w:sz w:val="21"/>
    </w:rPr>
  </w:style>
  <w:style w:type="paragraph" w:styleId="Quote">
    <w:name w:val="Quote"/>
    <w:basedOn w:val="Normal"/>
    <w:next w:val="Normal"/>
    <w:link w:val="QuoteChar"/>
    <w:uiPriority w:val="29"/>
    <w:qFormat/>
    <w:rsid w:val="00780B6A"/>
    <w:pPr>
      <w:spacing w:before="160" w:line="288" w:lineRule="auto"/>
      <w:ind w:left="720" w:right="720"/>
      <w:jc w:val="center"/>
    </w:pPr>
    <w:rPr>
      <w:rFonts w:cs="Arial"/>
      <w:i/>
      <w:iCs/>
      <w:color w:val="262626"/>
      <w:sz w:val="21"/>
      <w:szCs w:val="21"/>
      <w:lang w:val="en-US"/>
    </w:rPr>
  </w:style>
  <w:style w:type="character" w:customStyle="1" w:styleId="QuoteChar">
    <w:name w:val="Quote Char"/>
    <w:basedOn w:val="DefaultParagraphFont"/>
    <w:link w:val="Quote"/>
    <w:uiPriority w:val="29"/>
    <w:locked/>
    <w:rsid w:val="00780B6A"/>
    <w:rPr>
      <w:rFonts w:ascii="Calibri" w:hAnsi="Calibri" w:cs="Times New Roman"/>
      <w:i/>
      <w:color w:val="262626"/>
      <w:sz w:val="21"/>
    </w:rPr>
  </w:style>
  <w:style w:type="paragraph" w:styleId="IntenseQuote">
    <w:name w:val="Intense Quote"/>
    <w:basedOn w:val="Normal"/>
    <w:next w:val="Normal"/>
    <w:link w:val="IntenseQuoteChar"/>
    <w:uiPriority w:val="30"/>
    <w:qFormat/>
    <w:rsid w:val="00780B6A"/>
    <w:pPr>
      <w:spacing w:before="160" w:after="160" w:line="264" w:lineRule="auto"/>
      <w:ind w:left="720" w:right="720"/>
      <w:jc w:val="center"/>
    </w:pPr>
    <w:rPr>
      <w:rFonts w:ascii="Cambria" w:hAnsi="Cambria"/>
      <w:i/>
      <w:iCs/>
      <w:color w:val="F79646"/>
      <w:sz w:val="32"/>
      <w:szCs w:val="32"/>
      <w:lang w:val="en-US"/>
    </w:rPr>
  </w:style>
  <w:style w:type="character" w:customStyle="1" w:styleId="IntenseQuoteChar">
    <w:name w:val="Intense Quote Char"/>
    <w:basedOn w:val="DefaultParagraphFont"/>
    <w:link w:val="IntenseQuote"/>
    <w:uiPriority w:val="30"/>
    <w:locked/>
    <w:rsid w:val="00780B6A"/>
    <w:rPr>
      <w:rFonts w:ascii="Cambria" w:hAnsi="Cambria" w:cs="Times New Roman"/>
      <w:i/>
      <w:color w:val="F79646"/>
      <w:sz w:val="32"/>
    </w:rPr>
  </w:style>
  <w:style w:type="character" w:styleId="SubtleEmphasis">
    <w:name w:val="Subtle Emphasis"/>
    <w:basedOn w:val="DefaultParagraphFont"/>
    <w:uiPriority w:val="19"/>
    <w:qFormat/>
    <w:rsid w:val="00780B6A"/>
    <w:rPr>
      <w:rFonts w:cs="Times New Roman"/>
      <w:i/>
    </w:rPr>
  </w:style>
  <w:style w:type="character" w:styleId="IntenseEmphasis">
    <w:name w:val="Intense Emphasis"/>
    <w:basedOn w:val="DefaultParagraphFont"/>
    <w:uiPriority w:val="21"/>
    <w:qFormat/>
    <w:rsid w:val="00780B6A"/>
    <w:rPr>
      <w:rFonts w:cs="Times New Roman"/>
      <w:b/>
      <w:i/>
    </w:rPr>
  </w:style>
  <w:style w:type="character" w:styleId="SubtleReference">
    <w:name w:val="Subtle Reference"/>
    <w:basedOn w:val="DefaultParagraphFont"/>
    <w:uiPriority w:val="31"/>
    <w:qFormat/>
    <w:rsid w:val="00780B6A"/>
    <w:rPr>
      <w:rFonts w:cs="Times New Roman"/>
      <w:smallCaps/>
      <w:color w:val="595959"/>
    </w:rPr>
  </w:style>
  <w:style w:type="character" w:styleId="IntenseReference">
    <w:name w:val="Intense Reference"/>
    <w:basedOn w:val="DefaultParagraphFont"/>
    <w:uiPriority w:val="32"/>
    <w:qFormat/>
    <w:rsid w:val="00780B6A"/>
    <w:rPr>
      <w:rFonts w:cs="Times New Roman"/>
      <w:b/>
      <w:smallCaps/>
      <w:color w:val="F79646"/>
    </w:rPr>
  </w:style>
  <w:style w:type="character" w:styleId="BookTitle">
    <w:name w:val="Book Title"/>
    <w:basedOn w:val="DefaultParagraphFont"/>
    <w:uiPriority w:val="33"/>
    <w:qFormat/>
    <w:rsid w:val="00780B6A"/>
    <w:rPr>
      <w:rFonts w:cs="Times New Roman"/>
      <w:b/>
      <w:smallCaps/>
      <w:spacing w:val="7"/>
      <w:sz w:val="21"/>
    </w:rPr>
  </w:style>
  <w:style w:type="paragraph" w:styleId="TOCHeading">
    <w:name w:val="TOC Heading"/>
    <w:basedOn w:val="Heading1"/>
    <w:next w:val="Normal"/>
    <w:uiPriority w:val="39"/>
    <w:semiHidden/>
    <w:unhideWhenUsed/>
    <w:qFormat/>
    <w:rsid w:val="00780B6A"/>
    <w:pPr>
      <w:outlineLvl w:val="9"/>
    </w:pPr>
  </w:style>
  <w:style w:type="paragraph" w:styleId="NormalWeb">
    <w:name w:val="Normal (Web)"/>
    <w:basedOn w:val="Normal"/>
    <w:unhideWhenUsed/>
    <w:rsid w:val="00780B6A"/>
    <w:pPr>
      <w:spacing w:before="100" w:beforeAutospacing="1" w:after="100" w:afterAutospacing="1" w:line="240" w:lineRule="auto"/>
    </w:pPr>
    <w:rPr>
      <w:rFonts w:ascii="Times New Roman" w:hAnsi="Times New Roman"/>
      <w:sz w:val="24"/>
      <w:szCs w:val="24"/>
      <w:lang w:eastAsia="id-ID"/>
    </w:rPr>
  </w:style>
  <w:style w:type="table" w:styleId="TableGrid">
    <w:name w:val="Table Grid"/>
    <w:basedOn w:val="TableNormal"/>
    <w:qFormat/>
    <w:rsid w:val="00780B6A"/>
    <w:rPr>
      <w:rFonts w:cs="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80B6A"/>
    <w:rPr>
      <w:rFonts w:cs="Times New Roman"/>
      <w:color w:val="808080"/>
    </w:rPr>
  </w:style>
  <w:style w:type="paragraph" w:styleId="BalloonText">
    <w:name w:val="Balloon Text"/>
    <w:basedOn w:val="Normal"/>
    <w:link w:val="BalloonTextChar"/>
    <w:uiPriority w:val="99"/>
    <w:semiHidden/>
    <w:unhideWhenUsed/>
    <w:rsid w:val="00780B6A"/>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locked/>
    <w:rsid w:val="00780B6A"/>
    <w:rPr>
      <w:rFonts w:ascii="Tahoma" w:hAnsi="Tahoma" w:cs="Times New Roman"/>
      <w:sz w:val="16"/>
    </w:rPr>
  </w:style>
  <w:style w:type="paragraph" w:customStyle="1" w:styleId="IEEEAuthorName">
    <w:name w:val="IEEE Author Name"/>
    <w:basedOn w:val="Normal"/>
    <w:next w:val="Normal"/>
    <w:rsid w:val="001334CB"/>
    <w:pPr>
      <w:adjustRightInd w:val="0"/>
      <w:snapToGrid w:val="0"/>
      <w:spacing w:before="120" w:after="120" w:line="240" w:lineRule="auto"/>
      <w:jc w:val="center"/>
    </w:pPr>
    <w:rPr>
      <w:rFonts w:ascii="Times New Roman" w:eastAsia="SimSun" w:hAnsi="Times New Roman"/>
      <w:szCs w:val="24"/>
      <w:lang w:val="en-GB" w:eastAsia="en-GB"/>
    </w:rPr>
  </w:style>
  <w:style w:type="paragraph" w:customStyle="1" w:styleId="IEEEAbstractHeading">
    <w:name w:val="IEEE Abstract Heading"/>
    <w:basedOn w:val="IEEEAbtract"/>
    <w:next w:val="IEEEAbtract"/>
    <w:link w:val="IEEEAbstractHeadingChar"/>
    <w:rsid w:val="001334CB"/>
    <w:rPr>
      <w:i/>
    </w:rPr>
  </w:style>
  <w:style w:type="paragraph" w:customStyle="1" w:styleId="IEEEAbtract">
    <w:name w:val="IEEE Abtract"/>
    <w:basedOn w:val="Normal"/>
    <w:next w:val="Normal"/>
    <w:link w:val="IEEEAbtractChar"/>
    <w:rsid w:val="001334CB"/>
    <w:pPr>
      <w:adjustRightInd w:val="0"/>
      <w:snapToGrid w:val="0"/>
      <w:spacing w:after="0" w:line="240" w:lineRule="auto"/>
      <w:jc w:val="both"/>
    </w:pPr>
    <w:rPr>
      <w:rFonts w:ascii="Times New Roman" w:eastAsia="SimSun" w:hAnsi="Times New Roman"/>
      <w:b/>
      <w:sz w:val="18"/>
      <w:szCs w:val="24"/>
      <w:lang w:val="en-GB" w:eastAsia="en-GB"/>
    </w:rPr>
  </w:style>
  <w:style w:type="character" w:customStyle="1" w:styleId="IEEEAbtractChar">
    <w:name w:val="IEEE Abtract Char"/>
    <w:link w:val="IEEEAbtract"/>
    <w:locked/>
    <w:rsid w:val="001334CB"/>
    <w:rPr>
      <w:rFonts w:ascii="Times New Roman" w:eastAsia="SimSun" w:hAnsi="Times New Roman"/>
      <w:b/>
      <w:sz w:val="24"/>
      <w:lang w:val="en-GB" w:eastAsia="en-GB"/>
    </w:rPr>
  </w:style>
  <w:style w:type="character" w:customStyle="1" w:styleId="IEEEAbstractHeadingChar">
    <w:name w:val="IEEE Abstract Heading Char"/>
    <w:link w:val="IEEEAbstractHeading"/>
    <w:locked/>
    <w:rsid w:val="001334CB"/>
    <w:rPr>
      <w:rFonts w:ascii="Times New Roman" w:eastAsia="SimSun" w:hAnsi="Times New Roman"/>
      <w:b/>
      <w:i/>
      <w:sz w:val="24"/>
      <w:lang w:val="en-GB" w:eastAsia="en-GB"/>
    </w:rPr>
  </w:style>
  <w:style w:type="paragraph" w:customStyle="1" w:styleId="IEEEParagraph">
    <w:name w:val="IEEE Paragraph"/>
    <w:basedOn w:val="Normal"/>
    <w:link w:val="IEEEParagraphChar"/>
    <w:rsid w:val="001334CB"/>
    <w:pPr>
      <w:adjustRightInd w:val="0"/>
      <w:snapToGrid w:val="0"/>
      <w:spacing w:after="0" w:line="240" w:lineRule="auto"/>
      <w:ind w:firstLine="216"/>
      <w:jc w:val="both"/>
    </w:pPr>
    <w:rPr>
      <w:rFonts w:ascii="Times New Roman" w:eastAsia="SimSun" w:hAnsi="Times New Roman"/>
      <w:sz w:val="24"/>
      <w:szCs w:val="24"/>
      <w:lang w:val="en-AU" w:eastAsia="zh-CN"/>
    </w:rPr>
  </w:style>
  <w:style w:type="character" w:customStyle="1" w:styleId="IEEEParagraphChar">
    <w:name w:val="IEEE Paragraph Char"/>
    <w:link w:val="IEEEParagraph"/>
    <w:locked/>
    <w:rsid w:val="001334CB"/>
    <w:rPr>
      <w:rFonts w:ascii="Times New Roman" w:eastAsia="SimSun" w:hAnsi="Times New Roman"/>
      <w:sz w:val="24"/>
      <w:lang w:val="en-AU" w:eastAsia="zh-CN"/>
    </w:rPr>
  </w:style>
  <w:style w:type="paragraph" w:customStyle="1" w:styleId="IEEEHeading1">
    <w:name w:val="IEEE Heading 1"/>
    <w:basedOn w:val="Normal"/>
    <w:next w:val="IEEEParagraph"/>
    <w:rsid w:val="001334CB"/>
    <w:pPr>
      <w:tabs>
        <w:tab w:val="num" w:pos="288"/>
      </w:tabs>
      <w:adjustRightInd w:val="0"/>
      <w:snapToGrid w:val="0"/>
      <w:spacing w:before="180" w:after="60" w:line="240" w:lineRule="auto"/>
      <w:ind w:left="289" w:hanging="289"/>
      <w:jc w:val="center"/>
    </w:pPr>
    <w:rPr>
      <w:rFonts w:ascii="Times New Roman" w:eastAsia="SimSun" w:hAnsi="Times New Roman"/>
      <w:smallCaps/>
      <w:sz w:val="20"/>
      <w:szCs w:val="24"/>
      <w:lang w:val="en-AU" w:eastAsia="zh-CN"/>
    </w:rPr>
  </w:style>
  <w:style w:type="paragraph" w:customStyle="1" w:styleId="IEEEFigureCaptionSingle-Line">
    <w:name w:val="IEEE Figure Caption Single-Line"/>
    <w:basedOn w:val="Normal"/>
    <w:next w:val="IEEEParagraph"/>
    <w:rsid w:val="001334CB"/>
    <w:pPr>
      <w:spacing w:before="120" w:after="120" w:line="240" w:lineRule="auto"/>
      <w:jc w:val="center"/>
    </w:pPr>
    <w:rPr>
      <w:rFonts w:ascii="Times New Roman" w:eastAsia="SimSun" w:hAnsi="Times New Roman"/>
      <w:sz w:val="16"/>
      <w:szCs w:val="24"/>
      <w:lang w:val="en-AU" w:eastAsia="zh-CN"/>
    </w:rPr>
  </w:style>
  <w:style w:type="paragraph" w:customStyle="1" w:styleId="IEEEReferenceItem">
    <w:name w:val="IEEE Reference Item"/>
    <w:basedOn w:val="Normal"/>
    <w:rsid w:val="001334CB"/>
    <w:pPr>
      <w:tabs>
        <w:tab w:val="num" w:pos="432"/>
      </w:tabs>
      <w:adjustRightInd w:val="0"/>
      <w:snapToGrid w:val="0"/>
      <w:spacing w:after="0" w:line="240" w:lineRule="auto"/>
      <w:ind w:left="432" w:hanging="432"/>
      <w:jc w:val="both"/>
    </w:pPr>
    <w:rPr>
      <w:rFonts w:ascii="Times New Roman" w:eastAsia="SimSun" w:hAnsi="Times New Roman"/>
      <w:sz w:val="16"/>
      <w:szCs w:val="24"/>
      <w:lang w:val="en-US" w:eastAsia="zh-CN"/>
    </w:rPr>
  </w:style>
  <w:style w:type="character" w:customStyle="1" w:styleId="shorttext">
    <w:name w:val="short_text"/>
    <w:rsid w:val="001334CB"/>
  </w:style>
  <w:style w:type="paragraph" w:customStyle="1" w:styleId="Default">
    <w:name w:val="Default"/>
    <w:rsid w:val="001334CB"/>
    <w:pPr>
      <w:autoSpaceDE w:val="0"/>
      <w:autoSpaceDN w:val="0"/>
      <w:adjustRightInd w:val="0"/>
    </w:pPr>
    <w:rPr>
      <w:rFonts w:ascii="Times New Roman" w:eastAsia="SimSun" w:hAnsi="Times New Roman" w:cs="Times New Roman"/>
      <w:color w:val="000000"/>
      <w:sz w:val="24"/>
      <w:szCs w:val="24"/>
    </w:rPr>
  </w:style>
  <w:style w:type="paragraph" w:styleId="FootnoteText">
    <w:name w:val="footnote text"/>
    <w:aliases w:val="Char Char,Char,Char Char Char Char,Footnote Text Char Char Char,Footnote Text Char Char,Footnote Text Char Char Char Char Char Char Char Char Char Char Char Char,Footnote Text Char Char Char Char Char, Char"/>
    <w:basedOn w:val="Normal"/>
    <w:link w:val="FootnoteTextChar"/>
    <w:uiPriority w:val="99"/>
    <w:unhideWhenUsed/>
    <w:qFormat/>
    <w:rsid w:val="0001044D"/>
    <w:pPr>
      <w:spacing w:after="0" w:line="240" w:lineRule="auto"/>
    </w:pPr>
    <w:rPr>
      <w:rFonts w:ascii="Times New Roman" w:hAnsi="Times New Roman"/>
      <w:sz w:val="20"/>
      <w:szCs w:val="20"/>
      <w:lang w:val="en-US"/>
    </w:rPr>
  </w:style>
  <w:style w:type="character" w:customStyle="1" w:styleId="FootnoteTextChar">
    <w:name w:val="Footnote Text Char"/>
    <w:aliases w:val="Char Char Char,Char Char1,Char Char Char Char Char,Footnote Text Char Char Char Char,Footnote Text Char Char Char1,Footnote Text Char Char Char Char Char Char Char Char Char Char Char Char Char, Char Char"/>
    <w:basedOn w:val="DefaultParagraphFont"/>
    <w:link w:val="FootnoteText"/>
    <w:uiPriority w:val="99"/>
    <w:qFormat/>
    <w:locked/>
    <w:rsid w:val="0001044D"/>
    <w:rPr>
      <w:rFonts w:ascii="Times New Roman" w:hAnsi="Times New Roman" w:cs="Times New Roman"/>
    </w:rPr>
  </w:style>
  <w:style w:type="character" w:styleId="FootnoteReference">
    <w:name w:val="footnote reference"/>
    <w:aliases w:val="Footnote Text Char1,Char Char Char Char1,Footnote Text Char2,Char Char Char Char2"/>
    <w:basedOn w:val="DefaultParagraphFont"/>
    <w:uiPriority w:val="99"/>
    <w:unhideWhenUsed/>
    <w:qFormat/>
    <w:rsid w:val="0001044D"/>
    <w:rPr>
      <w:rFonts w:cs="Times New Roman"/>
      <w:vertAlign w:val="superscript"/>
    </w:rPr>
  </w:style>
  <w:style w:type="character" w:customStyle="1" w:styleId="tlid-translation">
    <w:name w:val="tlid-translation"/>
    <w:rsid w:val="00035B07"/>
  </w:style>
  <w:style w:type="character" w:customStyle="1" w:styleId="UnresolvedMention1">
    <w:name w:val="Unresolved Mention1"/>
    <w:basedOn w:val="DefaultParagraphFont"/>
    <w:uiPriority w:val="99"/>
    <w:semiHidden/>
    <w:unhideWhenUsed/>
    <w:rsid w:val="00D74A7A"/>
    <w:rPr>
      <w:rFonts w:cs="Times New Roman"/>
      <w:color w:val="605E5C"/>
      <w:shd w:val="clear" w:color="auto" w:fill="E1DFDD"/>
    </w:rPr>
  </w:style>
  <w:style w:type="paragraph" w:customStyle="1" w:styleId="Normal1">
    <w:name w:val="Normal1"/>
    <w:rsid w:val="00424B5B"/>
    <w:pPr>
      <w:widowControl w:val="0"/>
      <w:spacing w:after="200" w:line="276" w:lineRule="auto"/>
    </w:pPr>
    <w:rPr>
      <w:sz w:val="22"/>
      <w:szCs w:val="22"/>
      <w:lang w:val="id-ID"/>
    </w:rPr>
  </w:style>
  <w:style w:type="paragraph" w:styleId="Bibliography">
    <w:name w:val="Bibliography"/>
    <w:basedOn w:val="Normal"/>
    <w:next w:val="Normal"/>
    <w:uiPriority w:val="37"/>
    <w:unhideWhenUsed/>
    <w:rsid w:val="00424B5B"/>
    <w:pPr>
      <w:widowControl w:val="0"/>
    </w:pPr>
    <w:rPr>
      <w:rFonts w:cs="Calibri"/>
    </w:rPr>
  </w:style>
  <w:style w:type="paragraph" w:styleId="HTMLPreformatted">
    <w:name w:val="HTML Preformatted"/>
    <w:basedOn w:val="Normal"/>
    <w:link w:val="HTMLPreformattedChar"/>
    <w:uiPriority w:val="99"/>
    <w:unhideWhenUsed/>
    <w:rsid w:val="00415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id-ID"/>
    </w:rPr>
  </w:style>
  <w:style w:type="character" w:customStyle="1" w:styleId="HTMLPreformattedChar">
    <w:name w:val="HTML Preformatted Char"/>
    <w:basedOn w:val="DefaultParagraphFont"/>
    <w:link w:val="HTMLPreformatted"/>
    <w:uiPriority w:val="99"/>
    <w:locked/>
    <w:rsid w:val="00415482"/>
    <w:rPr>
      <w:rFonts w:ascii="Courier New" w:hAnsi="Courier New" w:cs="Courier New"/>
      <w:lang w:val="id-ID" w:eastAsia="id-ID"/>
    </w:rPr>
  </w:style>
  <w:style w:type="character" w:customStyle="1" w:styleId="personname">
    <w:name w:val="person_name"/>
    <w:rsid w:val="000A2468"/>
  </w:style>
  <w:style w:type="character" w:customStyle="1" w:styleId="a">
    <w:name w:val="a"/>
    <w:rsid w:val="000A2468"/>
  </w:style>
  <w:style w:type="paragraph" w:styleId="BodyTextIndent2">
    <w:name w:val="Body Text Indent 2"/>
    <w:basedOn w:val="Normal"/>
    <w:link w:val="BodyTextIndent2Char"/>
    <w:uiPriority w:val="99"/>
    <w:unhideWhenUsed/>
    <w:rsid w:val="00E62E5D"/>
    <w:pPr>
      <w:spacing w:after="0" w:line="240" w:lineRule="auto"/>
      <w:ind w:left="5797"/>
      <w:jc w:val="center"/>
    </w:pPr>
    <w:rPr>
      <w:rFonts w:ascii="Arial" w:hAnsi="Arial" w:cs="Arial"/>
      <w:lang w:eastAsia="id-ID"/>
    </w:rPr>
  </w:style>
  <w:style w:type="character" w:customStyle="1" w:styleId="BodyTextIndent2Char">
    <w:name w:val="Body Text Indent 2 Char"/>
    <w:basedOn w:val="DefaultParagraphFont"/>
    <w:link w:val="BodyTextIndent2"/>
    <w:uiPriority w:val="99"/>
    <w:rsid w:val="00E62E5D"/>
    <w:rPr>
      <w:rFonts w:ascii="Arial" w:hAnsi="Arial" w:cs="Arial"/>
      <w:sz w:val="22"/>
      <w:szCs w:val="22"/>
      <w:lang w:val="id-ID" w:eastAsia="id-ID"/>
    </w:rPr>
  </w:style>
  <w:style w:type="character" w:customStyle="1" w:styleId="reference-text">
    <w:name w:val="reference-text"/>
    <w:rsid w:val="00E62E5D"/>
  </w:style>
  <w:style w:type="character" w:customStyle="1" w:styleId="fontstyle01">
    <w:name w:val="fontstyle01"/>
    <w:qFormat/>
    <w:rsid w:val="00E62E5D"/>
    <w:rPr>
      <w:rFonts w:ascii="Times New Roman" w:hAnsi="Times New Roman" w:cs="Times New Roman" w:hint="default"/>
      <w:b w:val="0"/>
      <w:bCs w:val="0"/>
      <w:i w:val="0"/>
      <w:iCs w:val="0"/>
      <w:color w:val="000000"/>
      <w:sz w:val="20"/>
      <w:szCs w:val="20"/>
    </w:rPr>
  </w:style>
  <w:style w:type="paragraph" w:customStyle="1" w:styleId="Normal6">
    <w:name w:val="Normal+6"/>
    <w:basedOn w:val="Normal"/>
    <w:next w:val="Normal"/>
    <w:uiPriority w:val="99"/>
    <w:rsid w:val="00E62E5D"/>
    <w:pPr>
      <w:autoSpaceDE w:val="0"/>
      <w:autoSpaceDN w:val="0"/>
      <w:adjustRightInd w:val="0"/>
      <w:spacing w:after="0" w:line="240" w:lineRule="auto"/>
    </w:pPr>
    <w:rPr>
      <w:rFonts w:ascii="Times New Roman" w:eastAsia="Calibri" w:hAnsi="Times New Roman"/>
      <w:sz w:val="24"/>
      <w:szCs w:val="24"/>
      <w:lang w:val="en-US"/>
    </w:rPr>
  </w:style>
  <w:style w:type="paragraph" w:styleId="BodyText">
    <w:name w:val="Body Text"/>
    <w:basedOn w:val="Normal"/>
    <w:link w:val="BodyTextChar"/>
    <w:uiPriority w:val="1"/>
    <w:unhideWhenUsed/>
    <w:qFormat/>
    <w:rsid w:val="00E62E5D"/>
    <w:pPr>
      <w:spacing w:after="120" w:line="240" w:lineRule="auto"/>
    </w:pPr>
    <w:rPr>
      <w:rFonts w:ascii="Times New Roman" w:hAnsi="Times New Roman"/>
      <w:sz w:val="20"/>
      <w:szCs w:val="20"/>
      <w:lang w:val="en-US"/>
    </w:rPr>
  </w:style>
  <w:style w:type="character" w:customStyle="1" w:styleId="BodyTextChar">
    <w:name w:val="Body Text Char"/>
    <w:basedOn w:val="DefaultParagraphFont"/>
    <w:link w:val="BodyText"/>
    <w:uiPriority w:val="1"/>
    <w:rsid w:val="00E62E5D"/>
    <w:rPr>
      <w:rFonts w:ascii="Times New Roman" w:hAnsi="Times New Roman" w:cs="Times New Roman"/>
    </w:rPr>
  </w:style>
  <w:style w:type="character" w:customStyle="1" w:styleId="hps">
    <w:name w:val="hps"/>
    <w:rsid w:val="00E62E5D"/>
    <w:rPr>
      <w:rFonts w:cs="Times New Roman"/>
    </w:rPr>
  </w:style>
  <w:style w:type="character" w:customStyle="1" w:styleId="st">
    <w:name w:val="st"/>
    <w:rsid w:val="00E62E5D"/>
  </w:style>
  <w:style w:type="table" w:styleId="LightList">
    <w:name w:val="Light List"/>
    <w:basedOn w:val="TableNormal"/>
    <w:uiPriority w:val="61"/>
    <w:rsid w:val="006B1830"/>
    <w:rPr>
      <w:rFonts w:eastAsia="Calibri" w:cs="Arial"/>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Shading2-Accent6">
    <w:name w:val="Medium Shading 2 Accent 6"/>
    <w:basedOn w:val="TableNormal"/>
    <w:uiPriority w:val="64"/>
    <w:rsid w:val="006B1830"/>
    <w:rPr>
      <w:rFonts w:eastAsia="Calibri" w:cs="Arial"/>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
    <w:name w:val="Medium Shading 2"/>
    <w:basedOn w:val="TableNormal"/>
    <w:uiPriority w:val="64"/>
    <w:rsid w:val="006B1830"/>
    <w:rPr>
      <w:rFonts w:eastAsia="Calibri" w:cs="Arial"/>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alendar1">
    <w:name w:val="Calendar 1"/>
    <w:basedOn w:val="TableNormal"/>
    <w:uiPriority w:val="99"/>
    <w:qFormat/>
    <w:rsid w:val="003B7646"/>
    <w:rPr>
      <w:rFonts w:asciiTheme="minorHAnsi" w:eastAsiaTheme="minorEastAsia" w:hAnsiTheme="minorHAnsi" w:cstheme="minorBidi"/>
      <w:sz w:val="22"/>
      <w:szCs w:val="22"/>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MediumList1">
    <w:name w:val="Medium List 1"/>
    <w:basedOn w:val="TableNormal"/>
    <w:uiPriority w:val="65"/>
    <w:rsid w:val="003B7646"/>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
    <w:name w:val="Light Shading"/>
    <w:basedOn w:val="TableNormal"/>
    <w:uiPriority w:val="60"/>
    <w:rsid w:val="003E756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longtext">
    <w:name w:val="long_text"/>
    <w:basedOn w:val="DefaultParagraphFont"/>
    <w:rsid w:val="009D6371"/>
  </w:style>
  <w:style w:type="paragraph" w:customStyle="1" w:styleId="Stylepapertitle14pt">
    <w:name w:val="Style paper title + 14 pt"/>
    <w:basedOn w:val="Normal"/>
    <w:rsid w:val="009D6371"/>
    <w:pPr>
      <w:spacing w:after="120" w:line="240" w:lineRule="auto"/>
      <w:jc w:val="center"/>
    </w:pPr>
    <w:rPr>
      <w:rFonts w:ascii="Times New Roman" w:eastAsia="MS Mincho" w:hAnsi="Times New Roman"/>
      <w:noProof/>
      <w:sz w:val="24"/>
      <w:szCs w:val="48"/>
      <w:lang w:val="en-US"/>
    </w:rPr>
  </w:style>
  <w:style w:type="paragraph" w:customStyle="1" w:styleId="StyleAuthorBold">
    <w:name w:val="Style Author + Bold"/>
    <w:basedOn w:val="Normal"/>
    <w:rsid w:val="009D6371"/>
    <w:pPr>
      <w:spacing w:before="240" w:after="40" w:line="240" w:lineRule="auto"/>
      <w:jc w:val="center"/>
    </w:pPr>
    <w:rPr>
      <w:rFonts w:ascii="Times New Roman" w:eastAsia="SimSun" w:hAnsi="Times New Roman"/>
      <w:b/>
      <w:bCs/>
      <w:noProof/>
      <w:lang w:val="en-US"/>
    </w:rPr>
  </w:style>
  <w:style w:type="character" w:customStyle="1" w:styleId="go">
    <w:name w:val="go"/>
    <w:basedOn w:val="DefaultParagraphFont"/>
    <w:rsid w:val="00825FDD"/>
  </w:style>
  <w:style w:type="paragraph" w:styleId="BodyTextIndent">
    <w:name w:val="Body Text Indent"/>
    <w:basedOn w:val="Normal"/>
    <w:link w:val="BodyTextIndentChar"/>
    <w:rsid w:val="00772A07"/>
    <w:pPr>
      <w:tabs>
        <w:tab w:val="num" w:pos="840"/>
      </w:tabs>
      <w:spacing w:after="0" w:line="240" w:lineRule="auto"/>
      <w:ind w:left="960" w:hanging="480"/>
      <w:jc w:val="both"/>
    </w:pPr>
    <w:rPr>
      <w:rFonts w:ascii="Times New Roman" w:hAnsi="Times New Roman"/>
      <w:sz w:val="24"/>
      <w:szCs w:val="24"/>
    </w:rPr>
  </w:style>
  <w:style w:type="character" w:customStyle="1" w:styleId="BodyTextIndentChar">
    <w:name w:val="Body Text Indent Char"/>
    <w:basedOn w:val="DefaultParagraphFont"/>
    <w:link w:val="BodyTextIndent"/>
    <w:rsid w:val="00772A07"/>
    <w:rPr>
      <w:rFonts w:ascii="Times New Roman" w:hAnsi="Times New Roman" w:cs="Times New Roman"/>
      <w:sz w:val="24"/>
      <w:szCs w:val="24"/>
    </w:rPr>
  </w:style>
  <w:style w:type="character" w:styleId="PageNumber">
    <w:name w:val="page number"/>
    <w:basedOn w:val="DefaultParagraphFont"/>
    <w:rsid w:val="00772A07"/>
  </w:style>
  <w:style w:type="character" w:styleId="HTMLCite">
    <w:name w:val="HTML Cite"/>
    <w:uiPriority w:val="99"/>
    <w:unhideWhenUsed/>
    <w:rsid w:val="00772A07"/>
    <w:rPr>
      <w:i/>
      <w:iCs/>
    </w:rPr>
  </w:style>
  <w:style w:type="character" w:customStyle="1" w:styleId="fullpost">
    <w:name w:val="fullpost"/>
    <w:basedOn w:val="DefaultParagraphFont"/>
    <w:rsid w:val="00772A07"/>
  </w:style>
  <w:style w:type="character" w:customStyle="1" w:styleId="fontstyle21">
    <w:name w:val="fontstyle21"/>
    <w:basedOn w:val="DefaultParagraphFont"/>
    <w:rsid w:val="00070905"/>
    <w:rPr>
      <w:rFonts w:ascii="TimesNewRomanPS-ItalicMT" w:hAnsi="TimesNewRomanPS-ItalicMT" w:hint="default"/>
      <w:b w:val="0"/>
      <w:bCs w:val="0"/>
      <w:i/>
      <w:iCs/>
      <w:color w:val="242021"/>
      <w:sz w:val="20"/>
      <w:szCs w:val="20"/>
    </w:rPr>
  </w:style>
  <w:style w:type="paragraph" w:styleId="CommentText">
    <w:name w:val="annotation text"/>
    <w:basedOn w:val="Normal"/>
    <w:link w:val="CommentTextChar"/>
    <w:uiPriority w:val="99"/>
    <w:unhideWhenUsed/>
    <w:qFormat/>
    <w:rsid w:val="000F7FC8"/>
    <w:rPr>
      <w:rFonts w:asciiTheme="minorHAnsi" w:eastAsiaTheme="minorHAnsi" w:hAnsiTheme="minorHAnsi" w:cstheme="minorBidi"/>
      <w:lang w:val="en-GB"/>
    </w:rPr>
  </w:style>
  <w:style w:type="character" w:customStyle="1" w:styleId="CommentTextChar">
    <w:name w:val="Comment Text Char"/>
    <w:basedOn w:val="DefaultParagraphFont"/>
    <w:link w:val="CommentText"/>
    <w:uiPriority w:val="99"/>
    <w:rsid w:val="000F7FC8"/>
    <w:rPr>
      <w:rFonts w:asciiTheme="minorHAnsi" w:eastAsiaTheme="minorHAnsi" w:hAnsiTheme="minorHAnsi" w:cstheme="minorBidi"/>
      <w:sz w:val="22"/>
      <w:szCs w:val="22"/>
      <w:lang w:val="en-GB"/>
    </w:rPr>
  </w:style>
  <w:style w:type="character" w:customStyle="1" w:styleId="textwebstyledtext-sc-2upo8d-0">
    <w:name w:val="textweb__styledtext-sc-2upo8d-0"/>
    <w:basedOn w:val="DefaultParagraphFont"/>
    <w:rsid w:val="000F7FC8"/>
  </w:style>
  <w:style w:type="table" w:styleId="MediumList2-Accent1">
    <w:name w:val="Medium List 2 Accent 1"/>
    <w:basedOn w:val="TableNormal"/>
    <w:uiPriority w:val="66"/>
    <w:rsid w:val="00DC0CA2"/>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qFormat/>
    <w:rsid w:val="00F63F27"/>
    <w:pPr>
      <w:tabs>
        <w:tab w:val="decimal" w:pos="360"/>
      </w:tabs>
    </w:pPr>
    <w:rPr>
      <w:rFonts w:asciiTheme="minorHAnsi" w:eastAsiaTheme="minorEastAsia" w:hAnsiTheme="minorHAnsi"/>
      <w:lang w:val="en-US"/>
    </w:rPr>
  </w:style>
  <w:style w:type="table" w:styleId="LightShading-Accent1">
    <w:name w:val="Light Shading Accent 1"/>
    <w:basedOn w:val="TableNormal"/>
    <w:uiPriority w:val="60"/>
    <w:rsid w:val="00F63F27"/>
    <w:rPr>
      <w:rFonts w:asciiTheme="minorHAnsi" w:eastAsiaTheme="minorEastAsia"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aftarPustaka">
    <w:name w:val="Daftar Pustaka"/>
    <w:basedOn w:val="Title"/>
    <w:qFormat/>
    <w:rsid w:val="00B62C15"/>
    <w:pPr>
      <w:spacing w:before="120" w:after="120"/>
      <w:ind w:left="284" w:hanging="284"/>
      <w:contextualSpacing w:val="0"/>
      <w:jc w:val="both"/>
    </w:pPr>
    <w:rPr>
      <w:rFonts w:ascii="Times New Roman" w:hAnsi="Times New Roman"/>
      <w:noProof/>
      <w:color w:val="auto"/>
      <w:spacing w:val="0"/>
      <w:sz w:val="20"/>
      <w:szCs w:val="24"/>
    </w:rPr>
  </w:style>
  <w:style w:type="character" w:customStyle="1" w:styleId="e24kjd">
    <w:name w:val="e24kjd"/>
    <w:rsid w:val="002F097B"/>
  </w:style>
  <w:style w:type="paragraph" w:customStyle="1" w:styleId="Image">
    <w:name w:val="Image"/>
    <w:basedOn w:val="Normal"/>
    <w:uiPriority w:val="10"/>
    <w:qFormat/>
    <w:rsid w:val="00AA3F7A"/>
    <w:pPr>
      <w:spacing w:after="600" w:line="240" w:lineRule="auto"/>
      <w:contextualSpacing/>
    </w:pPr>
    <w:rPr>
      <w:rFonts w:asciiTheme="minorHAnsi" w:hAnsiTheme="minorHAnsi"/>
      <w:noProof/>
      <w:color w:val="000000" w:themeColor="text1"/>
      <w:lang w:val="en-US"/>
    </w:rPr>
  </w:style>
  <w:style w:type="paragraph" w:customStyle="1" w:styleId="Els-body-text">
    <w:name w:val="Els-body-text"/>
    <w:rsid w:val="00061B5A"/>
    <w:pPr>
      <w:spacing w:line="240" w:lineRule="exact"/>
      <w:ind w:firstLine="238"/>
      <w:jc w:val="both"/>
    </w:pPr>
    <w:rPr>
      <w:rFonts w:ascii="Times New Roman" w:eastAsia="SimSun" w:hAnsi="Times New Roman" w:cs="Times New Roman"/>
    </w:rPr>
  </w:style>
  <w:style w:type="paragraph" w:customStyle="1" w:styleId="Normal2">
    <w:name w:val="Normal2"/>
    <w:rsid w:val="00061B5A"/>
    <w:rPr>
      <w:rFonts w:ascii="Times New Roman" w:hAnsi="Times New Roman" w:cs="Times New Roman"/>
      <w:sz w:val="24"/>
      <w:szCs w:val="24"/>
      <w:lang w:eastAsia="id-ID"/>
    </w:rPr>
  </w:style>
  <w:style w:type="paragraph" w:customStyle="1" w:styleId="Abstract">
    <w:name w:val="Abstract"/>
    <w:basedOn w:val="Normal"/>
    <w:rsid w:val="0048248D"/>
    <w:pPr>
      <w:spacing w:after="260" w:line="220" w:lineRule="exact"/>
      <w:ind w:left="1100" w:hanging="1100"/>
    </w:pPr>
    <w:rPr>
      <w:rFonts w:ascii="Times New Roman" w:hAnsi="Times New Roman"/>
      <w:sz w:val="18"/>
      <w:szCs w:val="20"/>
      <w:lang w:val="en-GB"/>
    </w:rPr>
  </w:style>
  <w:style w:type="paragraph" w:customStyle="1" w:styleId="IEEETitle">
    <w:name w:val="IEEE Title"/>
    <w:basedOn w:val="Normal"/>
    <w:next w:val="IEEEAuthorName"/>
    <w:rsid w:val="005907AF"/>
    <w:pPr>
      <w:adjustRightInd w:val="0"/>
      <w:snapToGrid w:val="0"/>
      <w:spacing w:after="0" w:line="240" w:lineRule="auto"/>
      <w:jc w:val="center"/>
    </w:pPr>
    <w:rPr>
      <w:rFonts w:ascii="Times New Roman" w:eastAsia="SimSun" w:hAnsi="Times New Roman"/>
      <w:sz w:val="48"/>
      <w:szCs w:val="24"/>
      <w:lang w:val="en-AU" w:eastAsia="zh-CN"/>
    </w:rPr>
  </w:style>
  <w:style w:type="paragraph" w:customStyle="1" w:styleId="abstrak">
    <w:name w:val="abstrak"/>
    <w:basedOn w:val="BodyText"/>
    <w:qFormat/>
    <w:rsid w:val="005907AF"/>
    <w:pPr>
      <w:spacing w:after="0"/>
      <w:ind w:left="567" w:right="567"/>
      <w:jc w:val="both"/>
    </w:pPr>
    <w:rPr>
      <w:rFonts w:eastAsia="SimSun"/>
      <w:spacing w:val="-1"/>
      <w:szCs w:val="24"/>
    </w:rPr>
  </w:style>
  <w:style w:type="character" w:customStyle="1" w:styleId="identitasChar">
    <w:name w:val="identitas Char"/>
    <w:link w:val="identitas"/>
    <w:locked/>
    <w:rsid w:val="00781F5F"/>
    <w:rPr>
      <w:b/>
      <w:bCs/>
      <w:sz w:val="24"/>
      <w:szCs w:val="24"/>
      <w:lang w:val="id-ID"/>
    </w:rPr>
  </w:style>
  <w:style w:type="paragraph" w:customStyle="1" w:styleId="identitas">
    <w:name w:val="identitas"/>
    <w:basedOn w:val="Normal"/>
    <w:link w:val="identitasChar"/>
    <w:qFormat/>
    <w:rsid w:val="00781F5F"/>
    <w:pPr>
      <w:numPr>
        <w:numId w:val="1"/>
      </w:numPr>
      <w:spacing w:after="40" w:line="480" w:lineRule="auto"/>
      <w:jc w:val="both"/>
    </w:pPr>
    <w:rPr>
      <w:rFonts w:cs="Calibri"/>
      <w:b/>
      <w:bCs/>
      <w:sz w:val="24"/>
      <w:szCs w:val="24"/>
    </w:rPr>
  </w:style>
  <w:style w:type="paragraph" w:customStyle="1" w:styleId="TableParagraph">
    <w:name w:val="Table Paragraph"/>
    <w:basedOn w:val="Normal"/>
    <w:uiPriority w:val="1"/>
    <w:qFormat/>
    <w:rsid w:val="006E2FC6"/>
    <w:pPr>
      <w:widowControl w:val="0"/>
      <w:autoSpaceDE w:val="0"/>
      <w:autoSpaceDN w:val="0"/>
      <w:spacing w:after="0" w:line="240" w:lineRule="auto"/>
    </w:pPr>
    <w:rPr>
      <w:rFonts w:ascii="Arial" w:hAnsi="Arial" w:cs="Arial"/>
      <w:lang w:val="en-AU"/>
    </w:rPr>
  </w:style>
  <w:style w:type="table" w:customStyle="1" w:styleId="PlainTable21">
    <w:name w:val="Plain Table 21"/>
    <w:basedOn w:val="TableNormal"/>
    <w:uiPriority w:val="42"/>
    <w:rsid w:val="006E2FC6"/>
    <w:rPr>
      <w:rFonts w:asciiTheme="minorHAnsi" w:hAnsiTheme="minorHAnsi" w:cs="Times New Roman"/>
      <w:sz w:val="22"/>
      <w:szCs w:val="22"/>
      <w:lang w:val="id-ID"/>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ascii="Calibri" w:hAnsi="Calibri" w:cs="Times New Roman" w:hint="default"/>
        <w:b/>
        <w:bCs/>
      </w:rPr>
      <w:tblPr/>
      <w:tcPr>
        <w:tcBorders>
          <w:bottom w:val="single" w:sz="4" w:space="0" w:color="7F7F7F" w:themeColor="text1" w:themeTint="80"/>
        </w:tcBorders>
      </w:tcPr>
    </w:tblStylePr>
    <w:tblStylePr w:type="lastRow">
      <w:rPr>
        <w:rFonts w:ascii="Calibri" w:hAnsi="Calibri" w:cs="Times New Roman" w:hint="default"/>
        <w:b/>
        <w:bCs/>
      </w:rPr>
      <w:tblPr/>
      <w:tcPr>
        <w:tcBorders>
          <w:top w:val="single" w:sz="4" w:space="0" w:color="7F7F7F" w:themeColor="text1" w:themeTint="80"/>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single" w:sz="4" w:space="0" w:color="7F7F7F" w:themeColor="text1" w:themeTint="80"/>
          <w:right w:val="single" w:sz="4" w:space="0" w:color="7F7F7F" w:themeColor="text1" w:themeTint="80"/>
        </w:tcBorders>
      </w:tcPr>
    </w:tblStylePr>
    <w:tblStylePr w:type="band2Vert">
      <w:rPr>
        <w:rFonts w:ascii="Calibri" w:hAnsi="Calibri" w:cs="Times New Roman" w:hint="default"/>
      </w:rPr>
      <w:tblPr/>
      <w:tcPr>
        <w:tcBorders>
          <w:left w:val="single" w:sz="4" w:space="0" w:color="7F7F7F" w:themeColor="text1" w:themeTint="80"/>
          <w:right w:val="single" w:sz="4" w:space="0" w:color="7F7F7F" w:themeColor="text1" w:themeTint="80"/>
        </w:tcBorders>
      </w:tcPr>
    </w:tblStylePr>
    <w:tblStylePr w:type="band1Horz">
      <w:rPr>
        <w:rFonts w:ascii="Calibri" w:hAnsi="Calibri" w:cs="Times New Roman" w:hint="default"/>
      </w:rPr>
      <w:tblPr/>
      <w:tcPr>
        <w:tcBorders>
          <w:top w:val="single" w:sz="4" w:space="0" w:color="7F7F7F" w:themeColor="text1" w:themeTint="80"/>
          <w:bottom w:val="single" w:sz="4" w:space="0" w:color="7F7F7F" w:themeColor="text1" w:themeTint="80"/>
        </w:tcBorders>
      </w:tcPr>
    </w:tblStylePr>
  </w:style>
  <w:style w:type="character" w:customStyle="1" w:styleId="y2iqfc">
    <w:name w:val="y2iqfc"/>
    <w:basedOn w:val="DefaultParagraphFont"/>
    <w:rsid w:val="008B1A31"/>
  </w:style>
  <w:style w:type="paragraph" w:styleId="TOC1">
    <w:name w:val="toc 1"/>
    <w:basedOn w:val="Normal"/>
    <w:uiPriority w:val="1"/>
    <w:qFormat/>
    <w:rsid w:val="008B1A31"/>
    <w:pPr>
      <w:widowControl w:val="0"/>
      <w:autoSpaceDE w:val="0"/>
      <w:autoSpaceDN w:val="0"/>
      <w:spacing w:before="46" w:after="0" w:line="240" w:lineRule="auto"/>
      <w:ind w:left="548"/>
    </w:pPr>
    <w:rPr>
      <w:rFonts w:ascii="Times New Roman" w:hAnsi="Times New Roman"/>
      <w:b/>
      <w:bCs/>
      <w:sz w:val="24"/>
      <w:szCs w:val="24"/>
    </w:rPr>
  </w:style>
  <w:style w:type="paragraph" w:styleId="TOC2">
    <w:name w:val="toc 2"/>
    <w:basedOn w:val="Normal"/>
    <w:uiPriority w:val="1"/>
    <w:qFormat/>
    <w:rsid w:val="008B1A31"/>
    <w:pPr>
      <w:widowControl w:val="0"/>
      <w:autoSpaceDE w:val="0"/>
      <w:autoSpaceDN w:val="0"/>
      <w:spacing w:before="41" w:after="0" w:line="240" w:lineRule="auto"/>
      <w:ind w:left="781" w:hanging="234"/>
    </w:pPr>
    <w:rPr>
      <w:rFonts w:ascii="Times New Roman" w:hAnsi="Times New Roman"/>
      <w:sz w:val="24"/>
      <w:szCs w:val="24"/>
    </w:rPr>
  </w:style>
  <w:style w:type="paragraph" w:styleId="TOC3">
    <w:name w:val="toc 3"/>
    <w:basedOn w:val="Normal"/>
    <w:uiPriority w:val="1"/>
    <w:qFormat/>
    <w:rsid w:val="008B1A31"/>
    <w:pPr>
      <w:widowControl w:val="0"/>
      <w:autoSpaceDE w:val="0"/>
      <w:autoSpaceDN w:val="0"/>
      <w:spacing w:after="0" w:line="240" w:lineRule="auto"/>
      <w:ind w:left="548"/>
    </w:pPr>
    <w:rPr>
      <w:rFonts w:ascii="Times New Roman" w:hAnsi="Times New Roman"/>
      <w:b/>
      <w:bCs/>
      <w:i/>
      <w:iCs/>
    </w:rPr>
  </w:style>
  <w:style w:type="paragraph" w:customStyle="1" w:styleId="btid">
    <w:name w:val="b t id"/>
    <w:basedOn w:val="Normal"/>
    <w:qFormat/>
    <w:rsid w:val="00F4334D"/>
    <w:pPr>
      <w:spacing w:after="360" w:line="240" w:lineRule="auto"/>
      <w:contextualSpacing/>
      <w:jc w:val="center"/>
    </w:pPr>
    <w:rPr>
      <w:rFonts w:ascii="Microsoft Uighur" w:eastAsia="SimSun" w:hAnsi="Microsoft Uighur" w:cs="Microsoft Uighur"/>
      <w:sz w:val="24"/>
      <w:szCs w:val="24"/>
      <w:lang w:eastAsia="zh-CN"/>
    </w:rPr>
  </w:style>
  <w:style w:type="paragraph" w:customStyle="1" w:styleId="btau">
    <w:name w:val="b t au"/>
    <w:basedOn w:val="Normal"/>
    <w:qFormat/>
    <w:rsid w:val="00F4334D"/>
    <w:pPr>
      <w:spacing w:before="200" w:after="0" w:line="312" w:lineRule="auto"/>
      <w:jc w:val="center"/>
    </w:pPr>
    <w:rPr>
      <w:rFonts w:ascii="Garamond" w:eastAsia="SimSun" w:hAnsi="Garamond"/>
      <w:b/>
      <w:bCs/>
      <w:sz w:val="26"/>
      <w:szCs w:val="26"/>
      <w:lang w:eastAsia="zh-CN"/>
    </w:rPr>
  </w:style>
  <w:style w:type="character" w:customStyle="1" w:styleId="mediumtext">
    <w:name w:val="medium_text"/>
    <w:basedOn w:val="DefaultParagraphFont"/>
    <w:rsid w:val="00A84C4A"/>
  </w:style>
  <w:style w:type="paragraph" w:customStyle="1" w:styleId="BasicParagraph">
    <w:name w:val="[Basic Paragraph]"/>
    <w:basedOn w:val="Normal"/>
    <w:uiPriority w:val="99"/>
    <w:rsid w:val="00EE2C9E"/>
    <w:pPr>
      <w:autoSpaceDE w:val="0"/>
      <w:autoSpaceDN w:val="0"/>
      <w:adjustRightInd w:val="0"/>
      <w:spacing w:after="0" w:line="288" w:lineRule="auto"/>
      <w:textAlignment w:val="center"/>
    </w:pPr>
    <w:rPr>
      <w:rFonts w:ascii="Calisto MT" w:eastAsiaTheme="minorHAnsi" w:hAnsi="Calisto MT" w:cs="Calisto MT"/>
      <w:color w:val="000000"/>
      <w:sz w:val="20"/>
      <w:szCs w:val="20"/>
      <w:lang w:val="en-GB"/>
    </w:rPr>
  </w:style>
  <w:style w:type="paragraph" w:customStyle="1" w:styleId="Judul">
    <w:name w:val="Judul"/>
    <w:basedOn w:val="Normal"/>
    <w:uiPriority w:val="99"/>
    <w:rsid w:val="00EE2C9E"/>
    <w:pPr>
      <w:autoSpaceDE w:val="0"/>
      <w:autoSpaceDN w:val="0"/>
      <w:adjustRightInd w:val="0"/>
      <w:spacing w:after="0" w:line="288" w:lineRule="auto"/>
      <w:textAlignment w:val="center"/>
    </w:pPr>
    <w:rPr>
      <w:rFonts w:ascii="Minion Pro" w:eastAsiaTheme="minorHAnsi" w:hAnsi="Minion Pro" w:cs="Minion Pro"/>
      <w:b/>
      <w:bCs/>
      <w:color w:val="000000"/>
      <w:sz w:val="24"/>
      <w:szCs w:val="24"/>
      <w:lang w:val="en-GB"/>
    </w:rPr>
  </w:style>
  <w:style w:type="paragraph" w:customStyle="1" w:styleId="SekolahDiterima">
    <w:name w:val="Sekolah &amp; Diterima"/>
    <w:basedOn w:val="Normal"/>
    <w:uiPriority w:val="99"/>
    <w:rsid w:val="00EE2C9E"/>
    <w:pPr>
      <w:autoSpaceDE w:val="0"/>
      <w:autoSpaceDN w:val="0"/>
      <w:adjustRightInd w:val="0"/>
      <w:spacing w:after="0" w:line="288" w:lineRule="auto"/>
      <w:jc w:val="center"/>
      <w:textAlignment w:val="center"/>
    </w:pPr>
    <w:rPr>
      <w:rFonts w:ascii="Calisto MT" w:eastAsiaTheme="minorHAnsi" w:hAnsi="Calisto MT" w:cs="Calisto MT"/>
      <w:color w:val="000000"/>
      <w:sz w:val="18"/>
      <w:szCs w:val="18"/>
      <w:lang w:val="fi-FI"/>
    </w:rPr>
  </w:style>
  <w:style w:type="paragraph" w:customStyle="1" w:styleId="AbstakIndo">
    <w:name w:val="Abstak Indo"/>
    <w:basedOn w:val="Normal"/>
    <w:uiPriority w:val="99"/>
    <w:rsid w:val="00EE2C9E"/>
    <w:pPr>
      <w:autoSpaceDE w:val="0"/>
      <w:autoSpaceDN w:val="0"/>
      <w:adjustRightInd w:val="0"/>
      <w:spacing w:after="0" w:line="288" w:lineRule="auto"/>
      <w:jc w:val="both"/>
      <w:textAlignment w:val="center"/>
    </w:pPr>
    <w:rPr>
      <w:rFonts w:ascii="Minion Pro" w:eastAsiaTheme="minorHAnsi" w:hAnsi="Minion Pro" w:cs="Minion Pro"/>
      <w:color w:val="000000"/>
      <w:sz w:val="20"/>
      <w:szCs w:val="20"/>
      <w:lang w:val="en-GB"/>
    </w:rPr>
  </w:style>
  <w:style w:type="paragraph" w:customStyle="1" w:styleId="BAB">
    <w:name w:val="BAB"/>
    <w:basedOn w:val="Normal"/>
    <w:uiPriority w:val="99"/>
    <w:rsid w:val="00EE2C9E"/>
    <w:pPr>
      <w:autoSpaceDE w:val="0"/>
      <w:autoSpaceDN w:val="0"/>
      <w:adjustRightInd w:val="0"/>
      <w:spacing w:after="0" w:line="288" w:lineRule="auto"/>
      <w:textAlignment w:val="center"/>
    </w:pPr>
    <w:rPr>
      <w:rFonts w:ascii="Calisto MT" w:eastAsiaTheme="minorHAnsi" w:hAnsi="Calisto MT" w:cs="Calisto MT"/>
      <w:b/>
      <w:bCs/>
      <w:caps/>
      <w:color w:val="000000"/>
      <w:lang w:val="en-US"/>
    </w:rPr>
  </w:style>
  <w:style w:type="table" w:customStyle="1" w:styleId="TableGrid1">
    <w:name w:val="Table Grid1"/>
    <w:basedOn w:val="TableNormal"/>
    <w:next w:val="TableGrid"/>
    <w:uiPriority w:val="39"/>
    <w:rsid w:val="001369F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basedOn w:val="DefaultParagraphFont"/>
    <w:rsid w:val="00810FA6"/>
    <w:rPr>
      <w:rFonts w:ascii="TimesNewRomanPS-BoldMT" w:hAnsi="TimesNewRomanPS-BoldMT" w:hint="default"/>
      <w:b/>
      <w:bCs/>
      <w:i w:val="0"/>
      <w:iCs w:val="0"/>
      <w:color w:val="000000"/>
      <w:sz w:val="24"/>
      <w:szCs w:val="24"/>
    </w:rPr>
  </w:style>
  <w:style w:type="character" w:customStyle="1" w:styleId="fontstyle11">
    <w:name w:val="fontstyle11"/>
    <w:basedOn w:val="DefaultParagraphFont"/>
    <w:rsid w:val="00810FA6"/>
    <w:rPr>
      <w:rFonts w:ascii="TimesNewRomanPSMT" w:hAnsi="TimesNewRomanPSMT" w:hint="default"/>
      <w:b w:val="0"/>
      <w:bCs w:val="0"/>
      <w:i w:val="0"/>
      <w:iCs w:val="0"/>
      <w:color w:val="000000"/>
      <w:sz w:val="24"/>
      <w:szCs w:val="24"/>
    </w:rPr>
  </w:style>
  <w:style w:type="character" w:styleId="CommentReference">
    <w:name w:val="annotation reference"/>
    <w:basedOn w:val="DefaultParagraphFont"/>
    <w:uiPriority w:val="99"/>
    <w:semiHidden/>
    <w:unhideWhenUsed/>
    <w:rsid w:val="0097518A"/>
    <w:rPr>
      <w:sz w:val="16"/>
      <w:szCs w:val="16"/>
    </w:rPr>
  </w:style>
  <w:style w:type="paragraph" w:styleId="CommentSubject">
    <w:name w:val="annotation subject"/>
    <w:basedOn w:val="CommentText"/>
    <w:next w:val="CommentText"/>
    <w:link w:val="CommentSubjectChar"/>
    <w:uiPriority w:val="99"/>
    <w:semiHidden/>
    <w:unhideWhenUsed/>
    <w:rsid w:val="0097518A"/>
    <w:pPr>
      <w:spacing w:after="0" w:line="240" w:lineRule="auto"/>
    </w:pPr>
    <w:rPr>
      <w:rFonts w:ascii="Courier New" w:eastAsia="Times New Roman" w:hAnsi="Courier New" w:cs="Times New Roman"/>
      <w:b/>
      <w:bCs/>
      <w:sz w:val="20"/>
      <w:szCs w:val="20"/>
      <w:lang w:val="en-US"/>
    </w:rPr>
  </w:style>
  <w:style w:type="character" w:customStyle="1" w:styleId="CommentSubjectChar">
    <w:name w:val="Comment Subject Char"/>
    <w:basedOn w:val="CommentTextChar"/>
    <w:link w:val="CommentSubject"/>
    <w:uiPriority w:val="99"/>
    <w:semiHidden/>
    <w:rsid w:val="0097518A"/>
    <w:rPr>
      <w:rFonts w:ascii="Courier New" w:eastAsiaTheme="minorHAnsi" w:hAnsi="Courier New" w:cs="Times New Roman"/>
      <w:b/>
      <w:bCs/>
      <w:sz w:val="22"/>
      <w:szCs w:val="22"/>
      <w:lang w:val="en-GB"/>
    </w:rPr>
  </w:style>
  <w:style w:type="character" w:customStyle="1" w:styleId="UnresolvedMention">
    <w:name w:val="Unresolved Mention"/>
    <w:basedOn w:val="DefaultParagraphFont"/>
    <w:uiPriority w:val="99"/>
    <w:unhideWhenUsed/>
    <w:rsid w:val="00CA0E5D"/>
    <w:rPr>
      <w:color w:val="605E5C"/>
      <w:shd w:val="clear" w:color="auto" w:fill="E1DFDD"/>
    </w:rPr>
  </w:style>
  <w:style w:type="character" w:customStyle="1" w:styleId="markedcontent">
    <w:name w:val="markedcontent"/>
    <w:basedOn w:val="DefaultParagraphFont"/>
    <w:rsid w:val="00A30A9E"/>
  </w:style>
  <w:style w:type="paragraph" w:customStyle="1" w:styleId="CPAuthor">
    <w:name w:val="CP_Author"/>
    <w:basedOn w:val="Normal"/>
    <w:link w:val="CPAuthorChar"/>
    <w:qFormat/>
    <w:rsid w:val="00A51D5E"/>
    <w:pPr>
      <w:widowControl w:val="0"/>
      <w:autoSpaceDE w:val="0"/>
      <w:autoSpaceDN w:val="0"/>
      <w:adjustRightInd w:val="0"/>
      <w:spacing w:after="0" w:line="239" w:lineRule="auto"/>
      <w:ind w:right="49"/>
      <w:contextualSpacing/>
      <w:jc w:val="center"/>
    </w:pPr>
    <w:rPr>
      <w:rFonts w:ascii="Times New Roman" w:eastAsiaTheme="minorHAnsi" w:hAnsi="Times New Roman"/>
      <w:b/>
      <w:bCs/>
      <w:spacing w:val="2"/>
      <w:sz w:val="24"/>
      <w:lang w:val="en-GB"/>
    </w:rPr>
  </w:style>
  <w:style w:type="character" w:customStyle="1" w:styleId="CPAuthorChar">
    <w:name w:val="CP_Author Char"/>
    <w:basedOn w:val="DefaultParagraphFont"/>
    <w:link w:val="CPAuthor"/>
    <w:rsid w:val="00A51D5E"/>
    <w:rPr>
      <w:rFonts w:ascii="Times New Roman" w:eastAsiaTheme="minorHAnsi" w:hAnsi="Times New Roman" w:cs="Times New Roman"/>
      <w:b/>
      <w:bCs/>
      <w:spacing w:val="2"/>
      <w:sz w:val="24"/>
      <w:szCs w:val="22"/>
      <w:lang w:val="en-GB"/>
    </w:rPr>
  </w:style>
  <w:style w:type="paragraph" w:customStyle="1" w:styleId="arabic">
    <w:name w:val="arabic"/>
    <w:basedOn w:val="Normal"/>
    <w:rsid w:val="009E4BDC"/>
    <w:pPr>
      <w:spacing w:before="100" w:beforeAutospacing="1" w:after="100" w:afterAutospacing="1" w:line="240" w:lineRule="auto"/>
    </w:pPr>
    <w:rPr>
      <w:rFonts w:ascii="Times New Roman" w:hAnsi="Times New Roman"/>
      <w:sz w:val="24"/>
      <w:szCs w:val="24"/>
      <w:lang w:val="en-US"/>
    </w:rPr>
  </w:style>
  <w:style w:type="character" w:styleId="FollowedHyperlink">
    <w:name w:val="FollowedHyperlink"/>
    <w:basedOn w:val="DefaultParagraphFont"/>
    <w:uiPriority w:val="99"/>
    <w:semiHidden/>
    <w:unhideWhenUsed/>
    <w:rsid w:val="001769F6"/>
    <w:rPr>
      <w:color w:val="800080" w:themeColor="followedHyperlink"/>
      <w:u w:val="single"/>
    </w:rPr>
  </w:style>
  <w:style w:type="paragraph" w:customStyle="1" w:styleId="IEEEAuthorAffiliation">
    <w:name w:val="IEEE Author Affiliation"/>
    <w:basedOn w:val="Normal"/>
    <w:next w:val="Normal"/>
    <w:rsid w:val="00000C6D"/>
    <w:pPr>
      <w:spacing w:after="60" w:line="240" w:lineRule="auto"/>
      <w:jc w:val="center"/>
    </w:pPr>
    <w:rPr>
      <w:rFonts w:ascii="Times New Roman" w:hAnsi="Times New Roman"/>
      <w:i/>
      <w:sz w:val="20"/>
      <w:szCs w:val="24"/>
      <w:lang w:val="en-GB" w:eastAsia="en-GB"/>
    </w:rPr>
  </w:style>
  <w:style w:type="paragraph" w:customStyle="1" w:styleId="IEEEHeading2">
    <w:name w:val="IEEE Heading 2"/>
    <w:basedOn w:val="Normal"/>
    <w:next w:val="IEEEParagraph"/>
    <w:rsid w:val="00000C6D"/>
    <w:pPr>
      <w:numPr>
        <w:numId w:val="21"/>
      </w:numPr>
      <w:adjustRightInd w:val="0"/>
      <w:snapToGrid w:val="0"/>
      <w:spacing w:before="150" w:after="60" w:line="240" w:lineRule="auto"/>
      <w:ind w:left="289" w:hanging="289"/>
    </w:pPr>
    <w:rPr>
      <w:rFonts w:ascii="Times New Roman" w:eastAsia="SimSun" w:hAnsi="Times New Roman"/>
      <w:i/>
      <w:sz w:val="20"/>
      <w:szCs w:val="24"/>
      <w:lang w:val="en-AU" w:eastAsia="zh-CN"/>
    </w:rPr>
  </w:style>
  <w:style w:type="paragraph" w:customStyle="1" w:styleId="IEEEAuthorEmail">
    <w:name w:val="IEEE Author Email"/>
    <w:next w:val="IEEEAuthorAffiliation"/>
    <w:rsid w:val="00000C6D"/>
    <w:pPr>
      <w:spacing w:after="60"/>
      <w:jc w:val="center"/>
    </w:pPr>
    <w:rPr>
      <w:rFonts w:ascii="Courier" w:hAnsi="Courier" w:cs="Times New Roman"/>
      <w:sz w:val="18"/>
      <w:szCs w:val="24"/>
      <w:lang w:val="en-GB" w:eastAsia="en-GB"/>
    </w:rPr>
  </w:style>
  <w:style w:type="paragraph" w:customStyle="1" w:styleId="IEEETableCell">
    <w:name w:val="IEEE Table Cell"/>
    <w:basedOn w:val="IEEEParagraph"/>
    <w:rsid w:val="00000C6D"/>
    <w:pPr>
      <w:ind w:firstLine="0"/>
      <w:jc w:val="left"/>
    </w:pPr>
    <w:rPr>
      <w:sz w:val="18"/>
    </w:rPr>
  </w:style>
  <w:style w:type="paragraph" w:customStyle="1" w:styleId="IEEEHeading3">
    <w:name w:val="IEEE Heading 3"/>
    <w:basedOn w:val="Normal"/>
    <w:next w:val="IEEEParagraph"/>
    <w:link w:val="IEEEHeading3Char"/>
    <w:rsid w:val="00000C6D"/>
    <w:pPr>
      <w:numPr>
        <w:numId w:val="20"/>
      </w:numPr>
      <w:adjustRightInd w:val="0"/>
      <w:snapToGrid w:val="0"/>
      <w:spacing w:before="120" w:after="60" w:line="240" w:lineRule="auto"/>
      <w:ind w:firstLine="216"/>
      <w:jc w:val="both"/>
    </w:pPr>
    <w:rPr>
      <w:rFonts w:ascii="Times New Roman" w:eastAsia="SimSun" w:hAnsi="Times New Roman"/>
      <w:i/>
      <w:sz w:val="20"/>
      <w:szCs w:val="24"/>
      <w:lang w:val="en-AU" w:eastAsia="zh-CN"/>
    </w:rPr>
  </w:style>
  <w:style w:type="paragraph" w:customStyle="1" w:styleId="IEEETableCaption">
    <w:name w:val="IEEE Table Caption"/>
    <w:basedOn w:val="Normal"/>
    <w:next w:val="IEEEParagraph"/>
    <w:rsid w:val="00000C6D"/>
    <w:pPr>
      <w:spacing w:before="120" w:after="120" w:line="240" w:lineRule="auto"/>
      <w:jc w:val="center"/>
    </w:pPr>
    <w:rPr>
      <w:rFonts w:ascii="Times New Roman" w:eastAsia="SimSun" w:hAnsi="Times New Roman"/>
      <w:smallCaps/>
      <w:sz w:val="16"/>
      <w:szCs w:val="24"/>
      <w:lang w:val="en-AU" w:eastAsia="zh-CN"/>
    </w:rPr>
  </w:style>
  <w:style w:type="numbering" w:customStyle="1" w:styleId="IEEEBullet1">
    <w:name w:val="IEEE Bullet 1"/>
    <w:basedOn w:val="NoList"/>
    <w:rsid w:val="00000C6D"/>
    <w:pPr>
      <w:numPr>
        <w:numId w:val="22"/>
      </w:numPr>
    </w:pPr>
  </w:style>
  <w:style w:type="character" w:customStyle="1" w:styleId="IEEEHeading3Char">
    <w:name w:val="IEEE Heading 3 Char"/>
    <w:link w:val="IEEEHeading3"/>
    <w:rsid w:val="00000C6D"/>
    <w:rPr>
      <w:rFonts w:ascii="Times New Roman" w:eastAsia="SimSun" w:hAnsi="Times New Roman" w:cs="Times New Roman"/>
      <w:i/>
      <w:szCs w:val="24"/>
      <w:lang w:val="en-AU" w:eastAsia="zh-CN"/>
    </w:rPr>
  </w:style>
  <w:style w:type="paragraph" w:customStyle="1" w:styleId="IEEEFigure">
    <w:name w:val="IEEE Figure"/>
    <w:basedOn w:val="Normal"/>
    <w:next w:val="IEEEFigureCaptionSingle-Line"/>
    <w:rsid w:val="00000C6D"/>
    <w:pPr>
      <w:spacing w:after="0" w:line="240" w:lineRule="auto"/>
      <w:jc w:val="center"/>
    </w:pPr>
    <w:rPr>
      <w:rFonts w:ascii="Times New Roman" w:eastAsia="SimSun" w:hAnsi="Times New Roman"/>
      <w:sz w:val="24"/>
      <w:szCs w:val="24"/>
      <w:lang w:val="en-AU" w:eastAsia="zh-CN"/>
    </w:rPr>
  </w:style>
  <w:style w:type="paragraph" w:customStyle="1" w:styleId="IEEEFigureCaptionMulti-Lines">
    <w:name w:val="IEEE Figure Caption Multi-Lines"/>
    <w:basedOn w:val="IEEEFigureCaptionSingle-Line"/>
    <w:next w:val="IEEEParagraph"/>
    <w:rsid w:val="00000C6D"/>
    <w:pPr>
      <w:jc w:val="both"/>
    </w:pPr>
  </w:style>
  <w:style w:type="paragraph" w:customStyle="1" w:styleId="IEEETableHeaderCentered">
    <w:name w:val="IEEE Table Header Centered"/>
    <w:basedOn w:val="IEEETableCell"/>
    <w:rsid w:val="00000C6D"/>
    <w:pPr>
      <w:jc w:val="center"/>
    </w:pPr>
    <w:rPr>
      <w:b/>
      <w:bCs/>
    </w:rPr>
  </w:style>
  <w:style w:type="paragraph" w:customStyle="1" w:styleId="IEEETableHeaderLeft-Justified">
    <w:name w:val="IEEE Table Header Left-Justified"/>
    <w:basedOn w:val="IEEETableCell"/>
    <w:rsid w:val="00000C6D"/>
    <w:rPr>
      <w:b/>
      <w:bCs/>
    </w:rPr>
  </w:style>
  <w:style w:type="character" w:customStyle="1" w:styleId="cf01">
    <w:name w:val="cf01"/>
    <w:rsid w:val="00000C6D"/>
    <w:rPr>
      <w:rFonts w:ascii="Times New Roman" w:hAnsi="Times New Roman" w:cs="Times New Roman" w:hint="default"/>
      <w:b/>
      <w:bCs/>
      <w:sz w:val="24"/>
      <w:szCs w:val="24"/>
    </w:rPr>
  </w:style>
  <w:style w:type="character" w:customStyle="1" w:styleId="cf11">
    <w:name w:val="cf11"/>
    <w:rsid w:val="00000C6D"/>
    <w:rPr>
      <w:rFonts w:ascii="Times New Roman" w:hAnsi="Times New Roman" w:cs="Times New Roman" w:hint="default"/>
      <w:color w:val="22222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343210">
      <w:bodyDiv w:val="1"/>
      <w:marLeft w:val="0"/>
      <w:marRight w:val="0"/>
      <w:marTop w:val="0"/>
      <w:marBottom w:val="0"/>
      <w:divBdr>
        <w:top w:val="none" w:sz="0" w:space="0" w:color="auto"/>
        <w:left w:val="none" w:sz="0" w:space="0" w:color="auto"/>
        <w:bottom w:val="none" w:sz="0" w:space="0" w:color="auto"/>
        <w:right w:val="none" w:sz="0" w:space="0" w:color="auto"/>
      </w:divBdr>
    </w:div>
    <w:div w:id="440154022">
      <w:bodyDiv w:val="1"/>
      <w:marLeft w:val="0"/>
      <w:marRight w:val="0"/>
      <w:marTop w:val="0"/>
      <w:marBottom w:val="0"/>
      <w:divBdr>
        <w:top w:val="none" w:sz="0" w:space="0" w:color="auto"/>
        <w:left w:val="none" w:sz="0" w:space="0" w:color="auto"/>
        <w:bottom w:val="none" w:sz="0" w:space="0" w:color="auto"/>
        <w:right w:val="none" w:sz="0" w:space="0" w:color="auto"/>
      </w:divBdr>
    </w:div>
    <w:div w:id="465507095">
      <w:bodyDiv w:val="1"/>
      <w:marLeft w:val="0"/>
      <w:marRight w:val="0"/>
      <w:marTop w:val="0"/>
      <w:marBottom w:val="0"/>
      <w:divBdr>
        <w:top w:val="none" w:sz="0" w:space="0" w:color="auto"/>
        <w:left w:val="none" w:sz="0" w:space="0" w:color="auto"/>
        <w:bottom w:val="none" w:sz="0" w:space="0" w:color="auto"/>
        <w:right w:val="none" w:sz="0" w:space="0" w:color="auto"/>
      </w:divBdr>
    </w:div>
    <w:div w:id="727345688">
      <w:bodyDiv w:val="1"/>
      <w:marLeft w:val="0"/>
      <w:marRight w:val="0"/>
      <w:marTop w:val="0"/>
      <w:marBottom w:val="0"/>
      <w:divBdr>
        <w:top w:val="none" w:sz="0" w:space="0" w:color="auto"/>
        <w:left w:val="none" w:sz="0" w:space="0" w:color="auto"/>
        <w:bottom w:val="none" w:sz="0" w:space="0" w:color="auto"/>
        <w:right w:val="none" w:sz="0" w:space="0" w:color="auto"/>
      </w:divBdr>
    </w:div>
    <w:div w:id="1402560281">
      <w:bodyDiv w:val="1"/>
      <w:marLeft w:val="0"/>
      <w:marRight w:val="0"/>
      <w:marTop w:val="0"/>
      <w:marBottom w:val="0"/>
      <w:divBdr>
        <w:top w:val="none" w:sz="0" w:space="0" w:color="auto"/>
        <w:left w:val="none" w:sz="0" w:space="0" w:color="auto"/>
        <w:bottom w:val="none" w:sz="0" w:space="0" w:color="auto"/>
        <w:right w:val="none" w:sz="0" w:space="0" w:color="auto"/>
      </w:divBdr>
    </w:div>
    <w:div w:id="1405956630">
      <w:bodyDiv w:val="1"/>
      <w:marLeft w:val="0"/>
      <w:marRight w:val="0"/>
      <w:marTop w:val="0"/>
      <w:marBottom w:val="0"/>
      <w:divBdr>
        <w:top w:val="none" w:sz="0" w:space="0" w:color="auto"/>
        <w:left w:val="none" w:sz="0" w:space="0" w:color="auto"/>
        <w:bottom w:val="none" w:sz="0" w:space="0" w:color="auto"/>
        <w:right w:val="none" w:sz="0" w:space="0" w:color="auto"/>
      </w:divBdr>
    </w:div>
    <w:div w:id="1479227979">
      <w:bodyDiv w:val="1"/>
      <w:marLeft w:val="0"/>
      <w:marRight w:val="0"/>
      <w:marTop w:val="0"/>
      <w:marBottom w:val="0"/>
      <w:divBdr>
        <w:top w:val="none" w:sz="0" w:space="0" w:color="auto"/>
        <w:left w:val="none" w:sz="0" w:space="0" w:color="auto"/>
        <w:bottom w:val="none" w:sz="0" w:space="0" w:color="auto"/>
        <w:right w:val="none" w:sz="0" w:space="0" w:color="auto"/>
      </w:divBdr>
    </w:div>
    <w:div w:id="1607081289">
      <w:bodyDiv w:val="1"/>
      <w:marLeft w:val="0"/>
      <w:marRight w:val="0"/>
      <w:marTop w:val="0"/>
      <w:marBottom w:val="0"/>
      <w:divBdr>
        <w:top w:val="none" w:sz="0" w:space="0" w:color="auto"/>
        <w:left w:val="none" w:sz="0" w:space="0" w:color="auto"/>
        <w:bottom w:val="none" w:sz="0" w:space="0" w:color="auto"/>
        <w:right w:val="none" w:sz="0" w:space="0" w:color="auto"/>
      </w:divBdr>
    </w:div>
    <w:div w:id="2121799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b:Source>
    <b:Tag>Nan12</b:Tag>
    <b:SourceType>Book</b:SourceType>
    <b:Guid>{D51BA260-3B4C-4BDA-8709-6D76F5136AA9}</b:Guid>
    <b:Author>
      <b:Author>
        <b:NameList>
          <b:Person>
            <b:Last>Sukmadinata</b:Last>
            <b:First>Nana</b:First>
            <b:Middle>Syaodin</b:Middle>
          </b:Person>
        </b:NameList>
      </b:Author>
    </b:Author>
    <b:Title>Pengembangan Kurikulum Teori dan Praktik</b:Title>
    <b:Year>2012</b:Year>
    <b:City>Bandung</b:City>
    <b:Publisher>Rosdakarya</b:Publisher>
    <b:RefOrder>1</b:RefOrder>
  </b:Source>
  <b:Source>
    <b:Tag>Muh131</b:Tag>
    <b:SourceType>Book</b:SourceType>
    <b:Guid>{B47A59C4-2B3A-4C54-93A5-0AD086DF13E4}</b:Guid>
    <b:Author>
      <b:Author>
        <b:NameList>
          <b:Person>
            <b:Last>Hosman</b:Last>
            <b:First>Muhammad</b:First>
          </b:Person>
        </b:NameList>
      </b:Author>
    </b:Author>
    <b:Title>Pendekatan Saintifik dan Kontekstual Dalam Pembelajaran Abad Kunci Sukses Implementasi Kurikulum 2013</b:Title>
    <b:Year>2013</b:Year>
    <b:City>Bogor</b:City>
    <b:Publisher>Ghalia Indonesia</b:Publisher>
    <b:RefOrder>2</b:RefOrder>
  </b:Source>
  <b:Source>
    <b:Tag>Abd141</b:Tag>
    <b:SourceType>Book</b:SourceType>
    <b:Guid>{9A3FE148-E6C4-4EB9-8D7B-6BA7751C15CB}</b:Guid>
    <b:Author>
      <b:Author>
        <b:NameList>
          <b:Person>
            <b:Last>Majid</b:Last>
            <b:First>Abdul</b:First>
          </b:Person>
        </b:NameList>
      </b:Author>
    </b:Author>
    <b:Title>Pembelajaran Tematik Terpadu</b:Title>
    <b:Year>2014</b:Year>
    <b:City>Bandung</b:City>
    <b:Publisher>PT Remaja Rosdakarya</b:Publisher>
    <b:RefOrder>3</b:RefOrder>
  </b:Source>
  <b:Source>
    <b:Tag>Sug141</b:Tag>
    <b:SourceType>Book</b:SourceType>
    <b:Guid>{061357CF-D2A3-4BF6-A5C6-548572AA36CC}</b:Guid>
    <b:Author>
      <b:Author>
        <b:NameList>
          <b:Person>
            <b:Last>Sugiyono</b:Last>
          </b:Person>
        </b:NameList>
      </b:Author>
    </b:Author>
    <b:Title>Metode Penelitian Kuantitatif, Kualitatif dan R&amp;D</b:Title>
    <b:Year>2014</b:Year>
    <b:City>Bandung</b:City>
    <b:Publisher>Alfabeta</b:Publisher>
    <b:RefOrder>4</b:RefOrder>
  </b:Source>
  <b:Source>
    <b:Tag>Rat07</b:Tag>
    <b:SourceType>Book</b:SourceType>
    <b:Guid>{7B192B46-96BE-47F4-B6DA-62341978F95B}</b:Guid>
    <b:Author>
      <b:Author>
        <b:NameList>
          <b:Person>
            <b:Last>Harsanto</b:Last>
            <b:First>Ratno</b:First>
          </b:Person>
        </b:NameList>
      </b:Author>
    </b:Author>
    <b:Title>Pengelolaan Kelas yang Dinamis</b:Title>
    <b:Year>2007</b:Year>
    <b:City>Yogyakarta</b:City>
    <b:Publisher>Kanisius</b:Publisher>
    <b:RefOrder>5</b:RefOrder>
  </b:Source>
  <b:Source>
    <b:Tag>Ham121</b:Tag>
    <b:SourceType>Book</b:SourceType>
    <b:Guid>{D343B470-4900-4FAE-80ED-3E542B2F71FB}</b:Guid>
    <b:Author>
      <b:Author>
        <b:Corporate>Uno, Hamzah B</b:Corporate>
      </b:Author>
    </b:Author>
    <b:Title>Teori Motivasi dan Pengukurannya</b:Title>
    <b:Year>2012</b:Year>
    <b:City>Jakarta</b:City>
    <b:Publisher>PT Bumi Aksara</b:Publisher>
    <b:RefOrder>6</b:RefOrder>
  </b:Source>
  <b:Source>
    <b:Tag>And18</b:Tag>
    <b:SourceType>Book</b:SourceType>
    <b:Guid>{2A45A9B4-1AB0-4DED-AE0D-C30FEB3C846F}</b:Guid>
    <b:Author>
      <b:Author>
        <b:NameList>
          <b:Person>
            <b:Last>Prastowo</b:Last>
            <b:First>Andi</b:First>
          </b:Person>
        </b:NameList>
      </b:Author>
    </b:Author>
    <b:Title>Menyusun Rencana Pelaksanaan Pembelajaran (RPP) Tematik Terpadu</b:Title>
    <b:Year>2018</b:Year>
    <b:City>Jakarta</b:City>
    <b:Publisher>Prenada Media Group</b:Publisher>
    <b:RefOrder>7</b:RefOrder>
  </b:Source>
  <b:Source>
    <b:Tag>Kun14</b:Tag>
    <b:SourceType>Book</b:SourceType>
    <b:Guid>{D0EE2C33-4EA9-4E5C-A2DC-860EFBA89992}</b:Guid>
    <b:Author>
      <b:Author>
        <b:NameList>
          <b:Person>
            <b:Last>Kunandar</b:Last>
          </b:Person>
        </b:NameList>
      </b:Author>
    </b:Author>
    <b:Title>Penilaian Autentik (Penilaian Hasil Belajar Peserta Didik Berdasarkan Kurikulum 2013)</b:Title>
    <b:Year>2014</b:Year>
    <b:City>Jakarta</b:City>
    <b:Publisher>PT Raja Grafindo Persada</b:Publisher>
    <b:RefOrder>8</b:RefOrder>
  </b:Source>
  <b:Source>
    <b:Tag>Mas11</b:Tag>
    <b:SourceType>Book</b:SourceType>
    <b:Guid>{D00699AC-1E25-46C1-9F7B-CAEE46B1F5FE}</b:Guid>
    <b:Author>
      <b:Author>
        <b:NameList>
          <b:Person>
            <b:Last>Muslich</b:Last>
            <b:First>Masnur</b:First>
          </b:Person>
        </b:NameList>
      </b:Author>
    </b:Author>
    <b:Title>Authentic Assessment: Penilaian Berbasis Kelas dan Kompetensi </b:Title>
    <b:Year>2011</b:Year>
    <b:City>Bandung</b:City>
    <b:Publisher>Refika Aditama</b:Publisher>
    <b:RefOrder>9</b:RefOrder>
  </b:Source>
  <b:Source>
    <b:Tag>Sti12</b:Tag>
    <b:SourceType>Book</b:SourceType>
    <b:Guid>{DAE8BB71-6450-482C-B37F-C42DA5647E93}</b:Guid>
    <b:Author>
      <b:Author>
        <b:NameList>
          <b:Person>
            <b:Last>Chappuis</b:Last>
            <b:First>Stiggins</b:First>
            <b:Middle>dan</b:Middle>
          </b:Person>
        </b:NameList>
      </b:Author>
    </b:Author>
    <b:Title>An Introduction to Student-Involved Assessment for Learning</b:Title>
    <b:Year>2012</b:Year>
    <b:City>Boston</b:City>
    <b:Publisher>Addison Wesley</b:Publisher>
    <b:RefOrder>10</b:RefOrder>
  </b:Source>
  <b:Source>
    <b:Tag>Atw10</b:Tag>
    <b:SourceType>Book</b:SourceType>
    <b:Guid>{A8606D38-0E42-4E22-ADCC-65F71ACAF487}</b:Guid>
    <b:Author>
      <b:Author>
        <b:NameList>
          <b:Person>
            <b:Last>Suparman</b:Last>
            <b:First>Atwi</b:First>
          </b:Person>
        </b:NameList>
      </b:Author>
    </b:Author>
    <b:Title>Desain Intruksional Modern: Panduan Para Pengajar dan Inovator Pendidikan</b:Title>
    <b:Year>2010</b:Year>
    <b:City>Jakarta</b:City>
    <b:Publisher>Erlangga</b:Publisher>
    <b:RefOrder>11</b:RefOrder>
  </b:Source>
  <b:Source>
    <b:Tag>Cec05</b:Tag>
    <b:SourceType>Book</b:SourceType>
    <b:Guid>{5265C8BC-2217-4D2C-8E5F-258727D1BC07}</b:Guid>
    <b:Author>
      <b:Author>
        <b:NameList>
          <b:Person>
            <b:Last>Triwibowo</b:Last>
            <b:First>Cecep</b:First>
          </b:Person>
        </b:NameList>
      </b:Author>
    </b:Author>
    <b:Title>Kesehatan Lingkungan dan K3</b:Title>
    <b:Year>2005</b:Year>
    <b:City>Jakarta</b:City>
    <b:Publisher>PT. Reamaja Rosdakarya</b:Publisher>
    <b:RefOrder>1</b:RefOrder>
  </b:Source>
  <b:Source>
    <b:Tag>Sub07</b:Tag>
    <b:SourceType>JournalArticle</b:SourceType>
    <b:Guid>{C4A3895D-0DC5-4D02-8980-106990A380E1}</b:Guid>
    <b:Title>Profesi Guru sebagai Profesi yang Menjanjikan Pasca Undang-Undang Guru dan Dosen</b:Title>
    <b:Year>2007</b:Year>
    <b:Author>
      <b:Author>
        <b:NameList>
          <b:Person>
            <b:Last>Subijanto</b:Last>
          </b:Person>
        </b:NameList>
      </b:Author>
    </b:Author>
    <b:JournalName>Jurnal Pendidikan dan Kebudayaan, Balitbang Kemendikbud</b:JournalName>
    <b:Pages>696</b:Pages>
    <b:RefOrder>2</b:RefOrder>
  </b:Source>
  <b:Source>
    <b:Tag>Placeholder1</b:Tag>
    <b:SourceType>Book</b:SourceType>
    <b:Guid>{5D9AEC9A-BB29-4477-B3E3-C65E362749E8}</b:Guid>
    <b:Title>Standar Pembiayaan Pendidikan</b:Title>
    <b:Year>2012</b:Year>
    <b:Author>
      <b:Author>
        <b:NameList>
          <b:Person>
            <b:Last>Fattah</b:Last>
            <b:First>Nanang</b:First>
          </b:Person>
        </b:NameList>
      </b:Author>
    </b:Author>
    <b:City>Bandung</b:City>
    <b:Publisher>Remaja Rosda Karya</b:Publisher>
    <b:RefOrder>3</b:RefOrder>
  </b:Source>
  <b:Source>
    <b:Tag>Ria09</b:Tag>
    <b:SourceType>Book</b:SourceType>
    <b:Guid>{A6F8123C-A1B9-4C04-A33C-408A4DF099A5}</b:Guid>
    <b:Author>
      <b:Author>
        <b:NameList>
          <b:Person>
            <b:Last>Nugroho</b:Last>
            <b:First>Riant</b:First>
          </b:Person>
        </b:NameList>
      </b:Author>
    </b:Author>
    <b:Title>Public Policy: Teori Kebijakan-analisis Kebijakan-Proses Perumusan Kebijakan, Implementasi, evaluasi, Revisi Risk Management dalam Kebijakan Publik</b:Title>
    <b:Year>2009</b:Year>
    <b:City>Jakarta</b:City>
    <b:Publisher>Alex Media Komputindo</b:Publisher>
    <b:RefOrder>4</b:RefOrder>
  </b:Source>
  <b:Source>
    <b:Tag>Nin12</b:Tag>
    <b:SourceType>Book</b:SourceType>
    <b:Guid>{82D11A3D-5846-438A-B909-5FF1D72FC3C9}</b:Guid>
    <b:Author>
      <b:Author>
        <b:NameList>
          <b:Person>
            <b:Last>Mudlofir</b:Last>
            <b:First>Ali</b:First>
          </b:Person>
        </b:NameList>
      </b:Author>
    </b:Author>
    <b:Title>Pendidik Profesional: Strategi dan Aplikasinya dalam Peningkatan Mutu Pendidikan di Indonesia</b:Title>
    <b:Year>2012</b:Year>
    <b:City>Jakarta</b:City>
    <b:Publisher>Rajagrafindo Persada</b:Publisher>
    <b:RefOrder>5</b:RefOrder>
  </b:Source>
  <b:Source>
    <b:Tag>Nin14</b:Tag>
    <b:SourceType>Book</b:SourceType>
    <b:Guid>{5A568AEE-9251-43CB-8C25-ACAF72C9560B}</b:Guid>
    <b:Author>
      <b:Author>
        <b:NameList>
          <b:Person>
            <b:Last>Suprihati</b:Last>
            <b:First>Ningrum</b:First>
          </b:Person>
        </b:NameList>
      </b:Author>
    </b:Author>
    <b:Title>Guru Profesional: Pedoman Kinerja, Kualifikasi dan Kompetensi Guru</b:Title>
    <b:Year>2014</b:Year>
    <b:City>Yogyakarta</b:City>
    <b:Publisher>Ar-Ruzz Media</b:Publisher>
    <b:RefOrder>6</b:RefOrder>
  </b:Source>
  <b:Source>
    <b:Tag>Sya091</b:Tag>
    <b:SourceType>Book</b:SourceType>
    <b:Guid>{A7A48DEB-5B64-4D2D-B27F-FC7DCD285D23}</b:Guid>
    <b:Author>
      <b:Author>
        <b:NameList>
          <b:Person>
            <b:Last>Sagala</b:Last>
            <b:First>Syaiful</b:First>
          </b:Person>
        </b:NameList>
      </b:Author>
    </b:Author>
    <b:Title>Kemampuan Profesional Guru dan Tenaga Kependidikan</b:Title>
    <b:Year>2009</b:Year>
    <b:City>Bandung</b:City>
    <b:Publisher>Alfabeta</b:Publisher>
    <b:RefOrder>7</b:RefOrder>
  </b:Source>
  <b:Source>
    <b:Tag>Ase07</b:Tag>
    <b:SourceType>JournalArticle</b:SourceType>
    <b:Guid>{E8DC2727-59D3-414F-A3E8-41F9D518D229}</b:Guid>
    <b:Title>Kebijakan Pengembangan Tenaga Pendidik Pasca Undang-Undang Guru dan Dosen</b:Title>
    <b:Year>2007</b:Year>
    <b:Author>
      <b:Author>
        <b:NameList>
          <b:Person>
            <b:Last>Suryana</b:Last>
            <b:First>Asep</b:First>
          </b:Person>
        </b:NameList>
      </b:Author>
    </b:Author>
    <b:JournalName>Jurnal Administrasi Pendidikan UPI</b:JournalName>
    <b:Pages>7</b:Pages>
    <b:RefOrder>8</b:RefOrder>
  </b:Source>
  <b:Source>
    <b:Tag>Pay14</b:Tag>
    <b:SourceType>Book</b:SourceType>
    <b:Guid>{543077F1-0D75-41E7-83A2-5F7EB52B547E}</b:Guid>
    <b:Author>
      <b:Author>
        <b:NameList>
          <b:Person>
            <b:Last>Payong</b:Last>
            <b:First>Marselus</b:First>
            <b:Middle>R.</b:Middle>
          </b:Person>
        </b:NameList>
      </b:Author>
    </b:Author>
    <b:Title>Sertifikasi Profesi Guru</b:Title>
    <b:Year>2014</b:Year>
    <b:City>Jakarta</b:City>
    <b:Publisher>Indeks</b:Publisher>
    <b:RefOrder>9</b:RefOrder>
  </b:Source>
  <b:Source>
    <b:Tag>Bas19</b:Tag>
    <b:SourceType>JournalArticle</b:SourceType>
    <b:Guid>{DF65C868-78FA-44BD-AAF8-9CA02E91D8B0}</b:Guid>
    <b:Author>
      <b:Author>
        <b:NameList>
          <b:Person>
            <b:Last>Basri</b:Last>
          </b:Person>
        </b:NameList>
      </b:Author>
    </b:Author>
    <b:Title>Evaluasi Profesionalisme Guru</b:Title>
    <b:Year>2019</b:Year>
    <b:JournalName>Jurnal Sains Riset, Vol. VII No. 3</b:JournalName>
    <b:Pages>34</b:Pages>
    <b:RefOrder>10</b:RefOrder>
  </b:Source>
  <b:Source>
    <b:Tag>Cec18</b:Tag>
    <b:SourceType>JournalArticle</b:SourceType>
    <b:Guid>{DA483040-7269-46C8-9757-DEE6D275E55E}</b:Guid>
    <b:Author>
      <b:Author>
        <b:NameList>
          <b:Person>
            <b:Last>Darmawan</b:Last>
            <b:First>Cecep</b:First>
          </b:Person>
        </b:NameList>
      </b:Author>
    </b:Author>
    <b:Title>Implementasi Kebijakan Profesi Guru Menurut Undang-Undang Republik Indonesia Nomor 14 Tahun 2005 Tentang Guru dan Dosen Dalam Perspektif Hukum Pendidikan</b:Title>
    <b:JournalName>Jurnal Ilmu Hukum, ISSN-p 1412-4793, ISSN-e 2684-7434</b:JournalName>
    <b:Year>2018</b:Year>
    <b:Pages>65</b:Pages>
    <b:RefOrder>11</b:RefOrder>
  </b:Source>
  <b:Source>
    <b:Tag>Ahm04</b:Tag>
    <b:SourceType>JournalArticle</b:SourceType>
    <b:Guid>{E8031884-902A-4579-876B-6321EE967A1E}</b:Guid>
    <b:Title>Pembacaan yang atomistik terhadap Al-Qur'an: anatar penyimpangan dan fungsi</b:Title>
    <b:Year>2004</b:Year>
    <b:Pages>1</b:Pages>
    <b:Author>
      <b:Author>
        <b:NameList>
          <b:Person>
            <b:Last>Rafiq</b:Last>
            <b:First>Ahmad</b:First>
          </b:Person>
        </b:NameList>
      </b:Author>
    </b:Author>
    <b:LCID>id-ID</b:LCID>
    <b:JournalName>Studi ilmu-ilmu al-qur'an dan hadits</b:JournalName>
    <b:RefOrder>1</b:RefOrder>
  </b:Source>
  <b:Source xmlns:b="http://schemas.openxmlformats.org/officeDocument/2006/bibliography">
    <b:Tag>Ahs05</b:Tag>
    <b:SourceType>Book</b:SourceType>
    <b:Guid>{CFCF398E-8AF4-4B9D-9E15-8ED7E26133E8}</b:Guid>
    <b:Author>
      <b:Author>
        <b:NameList>
          <b:Person>
            <b:Last>Al-Hafizh</b:Last>
            <b:First>Ahsin</b:First>
            <b:Middle>W</b:Middle>
          </b:Person>
        </b:NameList>
      </b:Author>
    </b:Author>
    <b:Title>Kamus Ilmu Al-Qur'an</b:Title>
    <b:Year>2005</b:Year>
    <b:City>Wonosobo</b:City>
    <b:Publisher>Amzah</b:Publisher>
    <b:RefOrder>2</b:RefOrder>
  </b:Source>
  <b:Source>
    <b:Tag>Nur02</b:Tag>
    <b:SourceType>Book</b:SourceType>
    <b:Guid>{090BF3BA-2206-428F-8C18-6DAEA3607C88}</b:Guid>
    <b:Author>
      <b:Author>
        <b:NameList>
          <b:Person>
            <b:Last>Usman</b:Last>
            <b:First>Nursin</b:First>
          </b:Person>
        </b:NameList>
      </b:Author>
    </b:Author>
    <b:Title>Konteks Implementasi Berbasis Kurikulum</b:Title>
    <b:Year>2002</b:Year>
    <b:City>Jakarta</b:City>
    <b:Publisher>Grasindo</b:Publisher>
    <b:LCID>id-ID</b:LCID>
    <b:RefOrder>4</b:RefOrder>
  </b:Source>
  <b:Source>
    <b:Tag>Gun04</b:Tag>
    <b:SourceType>Book</b:SourceType>
    <b:Guid>{408D2F98-8C90-48F2-8199-8F00C913DBCD}</b:Guid>
    <b:Author>
      <b:Author>
        <b:NameList>
          <b:Person>
            <b:Last>Setiawan</b:Last>
            <b:First>Guntur</b:First>
          </b:Person>
        </b:NameList>
      </b:Author>
    </b:Author>
    <b:Title>Implementasi dalam Birokrasi Pebangunan</b:Title>
    <b:Year>2004</b:Year>
    <b:City>Jakarta</b:City>
    <b:Publisher>Balai Jakarta</b:Publisher>
    <b:RefOrder>5</b:RefOrder>
  </b:Source>
  <b:Source>
    <b:Tag>Dic18</b:Tag>
    <b:SourceType>Book</b:SourceType>
    <b:Guid>{24740556-F773-4166-9D3B-323EE0716193}</b:Guid>
    <b:Title>Shalati Ila Mamati</b:Title>
    <b:Year>2018</b:Year>
    <b:Author>
      <b:Author>
        <b:NameList>
          <b:Person>
            <b:Last>Miswardi</b:Last>
            <b:First>Dicky</b:First>
          </b:Person>
        </b:NameList>
      </b:Author>
    </b:Author>
    <b:City>Semarang</b:City>
    <b:Publisher>Ar-Ruwais Publishing</b:Publisher>
    <b:RefOrder>6</b:RefOrder>
  </b:Source>
  <b:Source>
    <b:Tag>Khu14</b:Tag>
    <b:SourceType>Book</b:SourceType>
    <b:Guid>{AF5E2D69-46EB-4B2B-8D55-78F2E6D7D3AE}</b:Guid>
    <b:Title>Menghafal Al-Qur'an Dengan Mmetode Muraja'ah Studi Kasus Di Rumah Tahfizh Al-Ikhlas Karangrejo Tulungagung</b:Title>
    <b:Year>2014</b:Year>
    <b:Month>Juni</b:Month>
    <b:Day>14</b:Day>
    <b:Author>
      <b:Author>
        <b:NameList>
          <b:Person>
            <b:Last>Khusniyah</b:Last>
            <b:First>Anisa</b:First>
            <b:Middle>Ida</b:Middle>
          </b:Person>
        </b:NameList>
      </b:Author>
    </b:Author>
    <b:URL>http://repo.uinsatu.ac.id/173/1/SKRIPSI%20ANISA%20IDA%20KHUSNIYAH%202014%20IAIN%20TULUNGAGUNG%20PAI.pdf</b:URL>
    <b:RefOrder>7</b:RefOrder>
  </b:Source>
  <b:Source>
    <b:Tag>Maj14</b:Tag>
    <b:SourceType>Book</b:SourceType>
    <b:Guid>{A9229328-C348-4B94-93D9-968BFEF2B7C6}</b:Guid>
    <b:Title>9 langkah menghafal al-qur'an</b:Title>
    <b:Year>2014</b:Year>
    <b:Author>
      <b:Author>
        <b:NameList>
          <b:Person>
            <b:Last>ubaid</b:Last>
            <b:First>Majdi</b:First>
          </b:Person>
        </b:NameList>
      </b:Author>
    </b:Author>
    <b:City>solo</b:City>
    <b:Publisher>pt aqwam media profetika</b:Publisher>
    <b:RefOrder>9</b:RefOrder>
  </b:Source>
  <b:Source>
    <b:Tag>Mar10</b:Tag>
    <b:SourceType>Book</b:SourceType>
    <b:Guid>{432C0496-E3DF-42BE-A27E-77A82C4BFF6E}</b:Guid>
    <b:Author>
      <b:Author>
        <b:NameList>
          <b:Person>
            <b:Last>Margono</b:Last>
          </b:Person>
        </b:NameList>
      </b:Author>
    </b:Author>
    <b:Title>Metodologi Penelitian Pendidikan</b:Title>
    <b:Year>2010</b:Year>
    <b:City>Jakarta</b:City>
    <b:Publisher>PT Rineka Cipta</b:Publisher>
    <b:RefOrder>16</b:RefOrder>
  </b:Source>
  <b:Source>
    <b:Tag>Abd111</b:Tag>
    <b:SourceType>Book</b:SourceType>
    <b:Guid>{39279D77-98E2-47EA-8977-CE745BC5AF41}</b:Guid>
    <b:Author>
      <b:Author>
        <b:NameList>
          <b:Person>
            <b:Last>Fatoni</b:Last>
            <b:First>Abdurrahman</b:First>
          </b:Person>
        </b:NameList>
      </b:Author>
    </b:Author>
    <b:Title>Metodologi Penelitian dan Teknik Penyusunan Skripsi</b:Title>
    <b:Year>2011</b:Year>
    <b:City>Jakarta </b:City>
    <b:Publisher>Rineka Cipta </b:Publisher>
    <b:RefOrder>17</b:RefOrder>
  </b:Source>
  <b:Source>
    <b:Tag>Sut02</b:Tag>
    <b:SourceType>Book</b:SourceType>
    <b:Guid>{37A3F4F5-FFBD-4C18-A581-084C55D81801}</b:Guid>
    <b:Author>
      <b:Author>
        <b:NameList>
          <b:Person>
            <b:Last>Hadi</b:Last>
            <b:First>Sutrisno</b:First>
          </b:Person>
        </b:NameList>
      </b:Author>
    </b:Author>
    <b:Title>Metodologi Reserch </b:Title>
    <b:Year>2002</b:Year>
    <b:City>Yogyakarta </b:City>
    <b:Publisher>Andi Ofset</b:Publisher>
    <b:RefOrder>18</b:RefOrder>
  </b:Source>
  <b:Source>
    <b:Tag>Saf02</b:Tag>
    <b:SourceType>Book</b:SourceType>
    <b:Guid>{7490C5DE-F151-431F-B316-186BE6411496}</b:Guid>
    <b:Author>
      <b:Author>
        <b:NameList>
          <b:Person>
            <b:Last>Faesal</b:Last>
            <b:First>Safinah</b:First>
          </b:Person>
        </b:NameList>
      </b:Author>
    </b:Author>
    <b:Title>Dasar dan Teknik Penelitian Keilmuan Sosial</b:Title>
    <b:Year>2002</b:Year>
    <b:City>Surabaya </b:City>
    <b:Publisher>Usaha Nasional</b:Publisher>
    <b:RefOrder>19</b:RefOrder>
  </b:Source>
  <b:Source>
    <b:Tag>ahm18</b:Tag>
    <b:SourceType>JournalArticle</b:SourceType>
    <b:Guid>{9A318319-C1AE-4116-A99D-0606A9859567}</b:Guid>
    <b:Title>analisis data kualitatif</b:Title>
    <b:Year>2018</b:Year>
    <b:Author>
      <b:Author>
        <b:NameList>
          <b:Person>
            <b:Last>Rijali</b:Last>
            <b:First>Ahmad</b:First>
          </b:Person>
        </b:NameList>
      </b:Author>
    </b:Author>
    <b:JournalName>jurnal alhadharah</b:JournalName>
    <b:Pages>91-92</b:Pages>
    <b:LCID>id-ID</b:LCID>
    <b:RefOrder>21</b:RefOrder>
  </b:Source>
  <b:Source>
    <b:Tag>Sug16</b:Tag>
    <b:SourceType>Book</b:SourceType>
    <b:Guid>{37269A36-D489-4594-A5DD-9C8017D83600}</b:Guid>
    <b:Author>
      <b:Author>
        <b:NameList>
          <b:Person>
            <b:Last>Sugiyono</b:Last>
          </b:Person>
        </b:NameList>
      </b:Author>
    </b:Author>
    <b:Title>Metode Penelitian Kuantitatif, Kualitatif dan R&amp;D</b:Title>
    <b:Year>2016</b:Year>
    <b:City>Bandung</b:City>
    <b:Publisher>Alfabet </b:Publisher>
    <b:RefOrder>22</b:RefOrder>
  </b:Source>
</b:Sources>
</file>

<file path=customXml/itemProps1.xml><?xml version="1.0" encoding="utf-8"?>
<ds:datastoreItem xmlns:ds="http://schemas.openxmlformats.org/officeDocument/2006/customXml" ds:itemID="{D1E2006F-07B6-4DF9-A23C-B228A33CB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14</Pages>
  <Words>3903</Words>
  <Characters>45418</Characters>
  <Application>Microsoft Office Word</Application>
  <DocSecurity>0</DocSecurity>
  <Lines>378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Bismillah</dc:creator>
  <cp:keywords/>
  <dc:description/>
  <cp:lastModifiedBy>MARU Office</cp:lastModifiedBy>
  <cp:revision>5</cp:revision>
  <cp:lastPrinted>2020-11-28T11:20:00Z</cp:lastPrinted>
  <dcterms:created xsi:type="dcterms:W3CDTF">2023-06-22T17:44:00Z</dcterms:created>
  <dcterms:modified xsi:type="dcterms:W3CDTF">2024-01-01T15:01:00Z</dcterms:modified>
</cp:coreProperties>
</file>