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98E7" w14:textId="5B2A94C8" w:rsidR="00143D19" w:rsidRDefault="007909FD" w:rsidP="007909FD">
      <w:pPr>
        <w:spacing w:after="0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proofErr w:type="spellStart"/>
      <w:r w:rsidRPr="00143D19">
        <w:rPr>
          <w:rFonts w:ascii="Century Gothic" w:hAnsi="Century Gothic" w:cs="Times New Roman"/>
          <w:b/>
          <w:bCs/>
          <w:sz w:val="28"/>
          <w:szCs w:val="28"/>
        </w:rPr>
        <w:t>Peningkatan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proofErr w:type="spellStart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Kualitas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Program </w:t>
      </w:r>
      <w:proofErr w:type="spellStart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Makanan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proofErr w:type="spellStart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Tambahan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r w:rsidR="00143D19" w:rsidRPr="00143D19">
        <w:rPr>
          <w:rFonts w:ascii="Century Gothic" w:hAnsi="Century Gothic" w:cs="Times New Roman"/>
          <w:b/>
          <w:bCs/>
          <w:sz w:val="28"/>
          <w:szCs w:val="28"/>
        </w:rPr>
        <w:t>(</w:t>
      </w:r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PMT</w:t>
      </w:r>
      <w:r w:rsidR="00143D19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) </w:t>
      </w:r>
      <w:proofErr w:type="spellStart"/>
      <w:r w:rsidR="00143D19" w:rsidRPr="00143D19">
        <w:rPr>
          <w:rFonts w:ascii="Century Gothic" w:hAnsi="Century Gothic" w:cs="Times New Roman"/>
          <w:b/>
          <w:bCs/>
          <w:sz w:val="28"/>
          <w:szCs w:val="28"/>
        </w:rPr>
        <w:t>Dengan</w:t>
      </w:r>
      <w:proofErr w:type="spellEnd"/>
      <w:r w:rsidR="00143D19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proofErr w:type="spellStart"/>
      <w:r w:rsidRPr="00143D19">
        <w:rPr>
          <w:rFonts w:ascii="Century Gothic" w:hAnsi="Century Gothic" w:cs="Times New Roman"/>
          <w:b/>
          <w:bCs/>
          <w:sz w:val="28"/>
          <w:szCs w:val="28"/>
        </w:rPr>
        <w:t>Mengkonsumi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Pudding Soya </w:t>
      </w:r>
    </w:p>
    <w:p w14:paraId="4183F9AA" w14:textId="4655633F" w:rsidR="007909FD" w:rsidRPr="00143D19" w:rsidRDefault="00143D19" w:rsidP="007909FD">
      <w:pPr>
        <w:spacing w:after="0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Di </w:t>
      </w:r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Desa </w:t>
      </w:r>
      <w:proofErr w:type="spellStart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Balongsari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proofErr w:type="spellStart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Kecamatan</w:t>
      </w:r>
      <w:proofErr w:type="spellEnd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proofErr w:type="spellStart"/>
      <w:r w:rsidR="00B70B6B" w:rsidRPr="00143D19">
        <w:rPr>
          <w:rFonts w:ascii="Century Gothic" w:hAnsi="Century Gothic" w:cs="Times New Roman"/>
          <w:b/>
          <w:bCs/>
          <w:sz w:val="28"/>
          <w:szCs w:val="28"/>
        </w:rPr>
        <w:t>Gede</w:t>
      </w:r>
      <w:r w:rsidR="000D7E00" w:rsidRPr="00143D19">
        <w:rPr>
          <w:rFonts w:ascii="Century Gothic" w:hAnsi="Century Gothic" w:cs="Times New Roman"/>
          <w:b/>
          <w:bCs/>
          <w:sz w:val="28"/>
          <w:szCs w:val="28"/>
        </w:rPr>
        <w:t>g</w:t>
      </w:r>
      <w:proofErr w:type="spellEnd"/>
      <w:r w:rsidR="003C5871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r w:rsidR="001F2DF6"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</w:p>
    <w:p w14:paraId="12B128C8" w14:textId="60D83452" w:rsidR="00B70B6B" w:rsidRPr="00143D19" w:rsidRDefault="001F2DF6" w:rsidP="007909FD">
      <w:pPr>
        <w:spacing w:after="0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proofErr w:type="spellStart"/>
      <w:r w:rsidRPr="00143D19">
        <w:rPr>
          <w:rFonts w:ascii="Century Gothic" w:hAnsi="Century Gothic" w:cs="Times New Roman"/>
          <w:b/>
          <w:bCs/>
          <w:sz w:val="28"/>
          <w:szCs w:val="28"/>
        </w:rPr>
        <w:t>Tahun</w:t>
      </w:r>
      <w:proofErr w:type="spellEnd"/>
      <w:r w:rsidRPr="00143D19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r w:rsidR="00143D19" w:rsidRPr="00143D19">
        <w:rPr>
          <w:rFonts w:ascii="Century Gothic" w:hAnsi="Century Gothic" w:cs="Times New Roman"/>
          <w:b/>
          <w:bCs/>
          <w:sz w:val="28"/>
          <w:szCs w:val="28"/>
        </w:rPr>
        <w:t>2024</w:t>
      </w:r>
    </w:p>
    <w:p w14:paraId="740E3E23" w14:textId="77777777" w:rsidR="00597BCA" w:rsidRPr="00143D19" w:rsidRDefault="00597BCA" w:rsidP="00B70B6B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48ECB7B6" w14:textId="1706F0A2" w:rsidR="00B70B6B" w:rsidRPr="00143D19" w:rsidRDefault="007909FD" w:rsidP="007909FD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  <w:vertAlign w:val="superscript"/>
        </w:rPr>
        <w:t>1</w:t>
      </w:r>
      <w:r w:rsidRPr="00143D19">
        <w:rPr>
          <w:rFonts w:ascii="Century Gothic" w:hAnsi="Century Gothic" w:cs="Times New Roman"/>
          <w:b/>
          <w:bCs/>
          <w:sz w:val="24"/>
          <w:szCs w:val="24"/>
        </w:rPr>
        <w:t xml:space="preserve">Diya Sri Widiyanti, </w:t>
      </w:r>
      <w:r w:rsidRPr="00143D19">
        <w:rPr>
          <w:rFonts w:ascii="Century Gothic" w:hAnsi="Century Gothic" w:cs="Times New Roman"/>
          <w:b/>
          <w:bCs/>
          <w:sz w:val="24"/>
          <w:szCs w:val="24"/>
          <w:vertAlign w:val="superscript"/>
        </w:rPr>
        <w:t>2</w:t>
      </w:r>
      <w:r w:rsidR="00597BCA" w:rsidRPr="00143D19">
        <w:rPr>
          <w:rFonts w:ascii="Century Gothic" w:hAnsi="Century Gothic" w:cs="Times New Roman"/>
          <w:b/>
          <w:bCs/>
          <w:sz w:val="24"/>
          <w:szCs w:val="24"/>
        </w:rPr>
        <w:t xml:space="preserve">Rifdah </w:t>
      </w:r>
      <w:proofErr w:type="spellStart"/>
      <w:r w:rsidR="00597BCA" w:rsidRPr="00143D19">
        <w:rPr>
          <w:rFonts w:ascii="Century Gothic" w:hAnsi="Century Gothic" w:cs="Times New Roman"/>
          <w:b/>
          <w:bCs/>
          <w:sz w:val="24"/>
          <w:szCs w:val="24"/>
        </w:rPr>
        <w:t>Anggraini</w:t>
      </w:r>
      <w:proofErr w:type="spellEnd"/>
    </w:p>
    <w:p w14:paraId="0966CF3A" w14:textId="3E929984" w:rsidR="00597BCA" w:rsidRPr="00143D19" w:rsidRDefault="00BE2B70" w:rsidP="007909FD">
      <w:pPr>
        <w:spacing w:after="0"/>
        <w:jc w:val="center"/>
        <w:rPr>
          <w:rFonts w:ascii="Century Gothic" w:hAnsi="Century Gothic" w:cs="Times New Roman"/>
          <w:i/>
          <w:iCs/>
        </w:rPr>
      </w:pPr>
      <w:hyperlink r:id="rId7" w:history="1">
        <w:r w:rsidRPr="00143D19">
          <w:rPr>
            <w:rStyle w:val="Hyperlink"/>
            <w:rFonts w:ascii="Century Gothic" w:hAnsi="Century Gothic" w:cs="Times New Roman"/>
            <w:i/>
            <w:iCs/>
          </w:rPr>
          <w:t>Diyasriwidiyanti@Gmail.Com</w:t>
        </w:r>
      </w:hyperlink>
      <w:r w:rsidRPr="00143D19">
        <w:rPr>
          <w:rFonts w:ascii="Century Gothic" w:hAnsi="Century Gothic" w:cs="Times New Roman"/>
          <w:i/>
          <w:iCs/>
        </w:rPr>
        <w:t xml:space="preserve">, </w:t>
      </w:r>
      <w:hyperlink r:id="rId8" w:history="1">
        <w:r w:rsidRPr="00143D19">
          <w:rPr>
            <w:rStyle w:val="Hyperlink"/>
            <w:rFonts w:ascii="Century Gothic" w:hAnsi="Century Gothic" w:cs="Times New Roman"/>
            <w:i/>
            <w:iCs/>
          </w:rPr>
          <w:t>Rifdah.Anggraini94@Gmail.Com</w:t>
        </w:r>
      </w:hyperlink>
      <w:r w:rsidRPr="00143D19">
        <w:rPr>
          <w:rFonts w:ascii="Century Gothic" w:hAnsi="Century Gothic" w:cs="Times New Roman"/>
          <w:i/>
          <w:iCs/>
        </w:rPr>
        <w:t xml:space="preserve"> </w:t>
      </w:r>
    </w:p>
    <w:p w14:paraId="7A332FF1" w14:textId="77777777" w:rsidR="00597BCA" w:rsidRPr="00143D19" w:rsidRDefault="00597BCA" w:rsidP="00597BCA">
      <w:pPr>
        <w:jc w:val="center"/>
        <w:rPr>
          <w:rFonts w:ascii="Century Gothic" w:hAnsi="Century Gothic" w:cs="Times New Roman"/>
          <w:b/>
          <w:bCs/>
          <w:i/>
          <w:iCs/>
          <w:sz w:val="24"/>
          <w:szCs w:val="24"/>
        </w:rPr>
      </w:pPr>
    </w:p>
    <w:p w14:paraId="15ACEAF5" w14:textId="10D9E7B6" w:rsidR="009F1996" w:rsidRPr="00143D19" w:rsidRDefault="00BE2B70" w:rsidP="00597BCA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t>ABSTRAK</w:t>
      </w:r>
    </w:p>
    <w:p w14:paraId="19CA7B5C" w14:textId="7BECEBE1" w:rsidR="00806A3C" w:rsidRPr="00143D19" w:rsidRDefault="00806A3C" w:rsidP="00F06FB7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Gedeg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menghadapi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pemenuhan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(PMT)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belum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optimal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variasi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memadai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bertujuan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memperkenalkan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kaya protein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nutrisi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Metode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ABCD (Asset-Based Community Development)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melibatkan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pemetaan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perencanaan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solusi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Hasil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petani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fasilitas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pengolahan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sederhana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puskesmas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setempat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hamil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 dan vitamin.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mengisi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kesenjangan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PMT,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diperkenalkan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didistribusikan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menghasilkan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umpan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penurunan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ABCD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keberhasilan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memanfaatkan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spesifik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dampak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pada status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Temuan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model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diterapkan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komunitas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lain.</w:t>
      </w:r>
    </w:p>
    <w:p w14:paraId="5D9924FC" w14:textId="210C504D" w:rsidR="006E0004" w:rsidRPr="00143D19" w:rsidRDefault="006E0004" w:rsidP="00B70B6B">
      <w:pPr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lastRenderedPageBreak/>
        <w:t xml:space="preserve">Kata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Kunci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: </w:t>
      </w:r>
      <w:r w:rsidRPr="00143D19">
        <w:rPr>
          <w:rFonts w:ascii="Century Gothic" w:hAnsi="Century Gothic" w:cs="Times New Roman"/>
          <w:i/>
          <w:iCs/>
          <w:sz w:val="24"/>
          <w:szCs w:val="24"/>
        </w:rPr>
        <w:t xml:space="preserve">Program </w:t>
      </w:r>
      <w:proofErr w:type="spellStart"/>
      <w:r w:rsidRPr="00143D19">
        <w:rPr>
          <w:rFonts w:ascii="Century Gothic" w:hAnsi="Century Gothic" w:cs="Times New Roman"/>
          <w:i/>
          <w:iCs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i/>
          <w:iCs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i/>
          <w:iCs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i/>
          <w:iCs/>
          <w:sz w:val="24"/>
          <w:szCs w:val="24"/>
        </w:rPr>
        <w:t xml:space="preserve"> (PMT), Pudding Soya, </w:t>
      </w:r>
      <w:proofErr w:type="spellStart"/>
      <w:r w:rsidRPr="00143D19">
        <w:rPr>
          <w:rFonts w:ascii="Century Gothic" w:hAnsi="Century Gothic" w:cs="Times New Roman"/>
          <w:i/>
          <w:iCs/>
          <w:sz w:val="24"/>
          <w:szCs w:val="24"/>
        </w:rPr>
        <w:t>Pemetaan</w:t>
      </w:r>
      <w:proofErr w:type="spellEnd"/>
      <w:r w:rsidRPr="00143D19">
        <w:rPr>
          <w:rFonts w:ascii="Century Gothic" w:hAnsi="Century Gothic" w:cs="Times New Roman"/>
          <w:i/>
          <w:iCs/>
          <w:sz w:val="24"/>
          <w:szCs w:val="24"/>
        </w:rPr>
        <w:t xml:space="preserve"> Aset, </w:t>
      </w:r>
      <w:proofErr w:type="spellStart"/>
      <w:r w:rsidRPr="00143D19">
        <w:rPr>
          <w:rFonts w:ascii="Century Gothic" w:hAnsi="Century Gothic" w:cs="Times New Roman"/>
          <w:i/>
          <w:iCs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i/>
          <w:iCs/>
          <w:sz w:val="24"/>
          <w:szCs w:val="24"/>
        </w:rPr>
        <w:t xml:space="preserve"> Gizi</w:t>
      </w:r>
    </w:p>
    <w:p w14:paraId="4385DB7B" w14:textId="77777777" w:rsidR="00806A3C" w:rsidRPr="00143D19" w:rsidRDefault="00806A3C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br w:type="page"/>
      </w:r>
    </w:p>
    <w:p w14:paraId="6138B00A" w14:textId="77777777" w:rsidR="00F06FB7" w:rsidRPr="00143D19" w:rsidRDefault="00F06FB7" w:rsidP="00B70B6B">
      <w:pPr>
        <w:jc w:val="both"/>
        <w:rPr>
          <w:rFonts w:ascii="Century Gothic" w:hAnsi="Century Gothic" w:cs="Times New Roman"/>
          <w:b/>
          <w:bCs/>
          <w:sz w:val="24"/>
          <w:szCs w:val="24"/>
        </w:rPr>
        <w:sectPr w:rsidR="00F06FB7" w:rsidRPr="00143D19" w:rsidSect="00143D19">
          <w:footerReference w:type="default" r:id="rId9"/>
          <w:pgSz w:w="12240" w:h="15840"/>
          <w:pgMar w:top="1701" w:right="1701" w:bottom="1701" w:left="2268" w:header="709" w:footer="709" w:gutter="0"/>
          <w:pgNumType w:start="112"/>
          <w:cols w:space="708"/>
          <w:docGrid w:linePitch="360"/>
        </w:sectPr>
      </w:pPr>
    </w:p>
    <w:p w14:paraId="5FA23A50" w14:textId="7AC06F97" w:rsidR="00B70B6B" w:rsidRPr="00143D19" w:rsidRDefault="00AD036A" w:rsidP="00B70B6B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lastRenderedPageBreak/>
        <w:t>PENDAHULUAN</w:t>
      </w:r>
    </w:p>
    <w:p w14:paraId="562348EF" w14:textId="1A89D9D4" w:rsidR="009F1996" w:rsidRPr="00143D19" w:rsidRDefault="009F1996" w:rsidP="009F1996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(PMT)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pemerintah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lembaga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daerah-daerah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Gedek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wilayah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perhatian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pemenuhan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inovasi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efektivitas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penggunaan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Artikel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membahas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bagaimana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dampak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477724A2" w14:textId="6F1B24F1" w:rsidR="00156827" w:rsidRPr="00143D19" w:rsidRDefault="00B70B6B" w:rsidP="00AD036A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terletak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Gedek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mayoritas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akses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terbatas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malnutrisi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masih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Pemerintah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organisasi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meluncurkan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mengatasi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isu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seringkali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efektivitasnya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terhambat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keterbatasan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kurangnya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variasi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disuplai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  <w:r w:rsidR="007909FD" w:rsidRPr="00143D19">
        <w:rPr>
          <w:rFonts w:ascii="Century Gothic" w:hAnsi="Century Gothic" w:cs="Times New Roman"/>
          <w:sz w:val="24"/>
          <w:szCs w:val="24"/>
        </w:rPr>
        <w:t xml:space="preserve"> </w:t>
      </w:r>
    </w:p>
    <w:p w14:paraId="4F93E22F" w14:textId="77777777" w:rsidR="00156827" w:rsidRPr="00143D19" w:rsidRDefault="00156827" w:rsidP="00156827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pembangunan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daerah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pedesaan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terletak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Gedeg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Mojokerto,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wilayah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menghadapi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Dalam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pos PAUD (Pendidikan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Dini) dan SPS (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Playgroup),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(PMT)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solusi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77591491" w14:textId="77777777" w:rsidR="00156827" w:rsidRPr="00143D19" w:rsidRDefault="00156827" w:rsidP="00156827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Konsumsi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sangat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krusial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Kurangnya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menghambat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kognitif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risiko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intervensi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lastRenderedPageBreak/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membantu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mencegah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2F76E34E" w14:textId="0E881995" w:rsidR="00156827" w:rsidRDefault="00156827" w:rsidP="00156827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Pudding soya,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menawarkan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dikenal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kaya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protein, vitamin, dan mineral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Oleh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diusulkan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</w:p>
    <w:p w14:paraId="374C1D99" w14:textId="77777777" w:rsidR="00143D19" w:rsidRPr="00143D19" w:rsidRDefault="00143D19" w:rsidP="00156827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3DAD97CE" w14:textId="7DE281A9" w:rsidR="00B70B6B" w:rsidRPr="00143D19" w:rsidRDefault="00AD036A" w:rsidP="00806A3C">
      <w:pPr>
        <w:spacing w:after="0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t>METODE PENELITIAN</w:t>
      </w:r>
    </w:p>
    <w:p w14:paraId="53B15A33" w14:textId="19E96AFD" w:rsidR="00EA2973" w:rsidRDefault="00032AA5" w:rsidP="00806A3C">
      <w:pPr>
        <w:spacing w:after="0"/>
        <w:ind w:firstLine="360"/>
        <w:jc w:val="both"/>
        <w:rPr>
          <w:rFonts w:ascii="Century Gothic" w:hAnsi="Century Gothic" w:cstheme="majorBidi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Dalam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pemdampingan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ABD (Asset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Bassed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Community Development). Metode ABCD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meggunakan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memnafaatkan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asset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Gedeg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Mojokerto.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Kuliah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Kerja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Nyata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(KKN) STITNU A</w:t>
      </w:r>
      <w:r w:rsidR="00AF25CA" w:rsidRPr="00143D19">
        <w:rPr>
          <w:rFonts w:ascii="Century Gothic" w:hAnsi="Century Gothic" w:cs="Times New Roman"/>
          <w:sz w:val="24"/>
          <w:szCs w:val="24"/>
        </w:rPr>
        <w:t>l Hikmah Mojokerto</w:t>
      </w:r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tanggal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20 Juli – 25 Agustus 2024. Metode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tahap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EA2973" w:rsidRPr="00143D19">
        <w:rPr>
          <w:rFonts w:ascii="Century Gothic" w:hAnsi="Century Gothic" w:cstheme="majorBidi"/>
          <w:sz w:val="24"/>
          <w:szCs w:val="24"/>
        </w:rPr>
        <w:t>menggunakan</w:t>
      </w:r>
      <w:proofErr w:type="spellEnd"/>
      <w:r w:rsidR="00EA2973" w:rsidRPr="00143D19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="00EA2973" w:rsidRPr="00143D19">
        <w:rPr>
          <w:rFonts w:ascii="Century Gothic" w:hAnsi="Century Gothic" w:cstheme="majorBidi"/>
          <w:sz w:val="24"/>
          <w:szCs w:val="24"/>
        </w:rPr>
        <w:t>metode</w:t>
      </w:r>
      <w:proofErr w:type="spellEnd"/>
      <w:r w:rsidR="00EA2973" w:rsidRPr="00143D19">
        <w:rPr>
          <w:rFonts w:ascii="Century Gothic" w:hAnsi="Century Gothic" w:cstheme="majorBidi"/>
          <w:sz w:val="24"/>
          <w:szCs w:val="24"/>
        </w:rPr>
        <w:t xml:space="preserve"> ABCD (</w:t>
      </w:r>
      <w:r w:rsidR="00EA2973" w:rsidRPr="00143D19">
        <w:rPr>
          <w:rFonts w:ascii="Century Gothic" w:hAnsi="Century Gothic" w:cstheme="majorBidi"/>
          <w:i/>
          <w:iCs/>
          <w:sz w:val="24"/>
          <w:szCs w:val="24"/>
        </w:rPr>
        <w:t>Asset-Based Community Development</w:t>
      </w:r>
      <w:r w:rsidR="00EA2973" w:rsidRPr="00143D19">
        <w:rPr>
          <w:rFonts w:ascii="Century Gothic" w:hAnsi="Century Gothic" w:cstheme="majorBidi"/>
          <w:sz w:val="24"/>
          <w:szCs w:val="24"/>
        </w:rPr>
        <w:t xml:space="preserve">) </w:t>
      </w:r>
      <w:proofErr w:type="spellStart"/>
      <w:r w:rsidR="00EA2973" w:rsidRPr="00143D19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="00EA2973" w:rsidRPr="00143D19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="00EA2973" w:rsidRPr="00143D19">
        <w:rPr>
          <w:rFonts w:ascii="Century Gothic" w:hAnsi="Century Gothic" w:cstheme="majorBidi"/>
          <w:sz w:val="24"/>
          <w:szCs w:val="24"/>
        </w:rPr>
        <w:t>tahapan</w:t>
      </w:r>
      <w:proofErr w:type="spellEnd"/>
      <w:r w:rsidR="00EA2973" w:rsidRPr="00143D19">
        <w:rPr>
          <w:rFonts w:ascii="Century Gothic" w:hAnsi="Century Gothic" w:cstheme="majorBidi"/>
          <w:sz w:val="24"/>
          <w:szCs w:val="24"/>
        </w:rPr>
        <w:t>:</w:t>
      </w:r>
      <w:r w:rsidR="00597BCA" w:rsidRPr="00143D19">
        <w:rPr>
          <w:rFonts w:ascii="Century Gothic" w:hAnsi="Century Gothic" w:cstheme="majorBidi"/>
          <w:sz w:val="24"/>
          <w:szCs w:val="24"/>
        </w:rPr>
        <w:t xml:space="preserve"> </w:t>
      </w:r>
    </w:p>
    <w:p w14:paraId="22D41AB4" w14:textId="77777777" w:rsidR="00143D19" w:rsidRPr="00143D19" w:rsidRDefault="00143D19" w:rsidP="00806A3C">
      <w:pPr>
        <w:spacing w:after="0"/>
        <w:ind w:firstLine="360"/>
        <w:jc w:val="both"/>
        <w:rPr>
          <w:rFonts w:ascii="Century Gothic" w:hAnsi="Century Gothic" w:cstheme="majorBidi"/>
          <w:sz w:val="24"/>
          <w:szCs w:val="24"/>
        </w:rPr>
      </w:pPr>
    </w:p>
    <w:p w14:paraId="6577CD49" w14:textId="5B4D25E2" w:rsidR="00156827" w:rsidRPr="00143D19" w:rsidRDefault="00156827" w:rsidP="00156827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proofErr w:type="spellStart"/>
      <w:r w:rsidRPr="00143D19">
        <w:rPr>
          <w:rFonts w:ascii="Century Gothic" w:hAnsi="Century Gothic" w:cstheme="majorBidi"/>
          <w:b/>
          <w:bCs/>
          <w:sz w:val="24"/>
          <w:szCs w:val="24"/>
        </w:rPr>
        <w:t>Identifikasi</w:t>
      </w:r>
      <w:proofErr w:type="spellEnd"/>
      <w:r w:rsidRPr="00143D19">
        <w:rPr>
          <w:rFonts w:ascii="Century Gothic" w:hAnsi="Century Gothic" w:cstheme="majorBidi"/>
          <w:b/>
          <w:bCs/>
          <w:sz w:val="24"/>
          <w:szCs w:val="24"/>
        </w:rPr>
        <w:t xml:space="preserve"> Aset </w:t>
      </w:r>
      <w:proofErr w:type="spellStart"/>
      <w:r w:rsidRPr="00143D19">
        <w:rPr>
          <w:rFonts w:ascii="Century Gothic" w:hAnsi="Century Gothic" w:cstheme="majorBidi"/>
          <w:b/>
          <w:bCs/>
          <w:sz w:val="24"/>
          <w:szCs w:val="24"/>
        </w:rPr>
        <w:t>Lokal</w:t>
      </w:r>
      <w:proofErr w:type="spellEnd"/>
    </w:p>
    <w:p w14:paraId="4FB6D27C" w14:textId="4C529EC7" w:rsidR="004478A0" w:rsidRPr="00143D19" w:rsidRDefault="004478A0" w:rsidP="00806A3C">
      <w:pPr>
        <w:pStyle w:val="ListParagraph"/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baku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pembuatan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pudding soya.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mengidentifikasi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sumber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di Desa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mengevaluasi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kuantitas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tersedia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Ini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melibatkan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kerja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sama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petani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pasokan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baku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cukup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berkualitas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Penilaian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mengenai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musim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panen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produktivitas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,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keberlanjutan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pasokan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kedelai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. Menyusun program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pelatihan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meningkatkan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keterampilan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dalam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pembuatan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pudding soya,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jika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diperlukan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, agar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produk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dihasilkan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berkualitas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sesuai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standar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gizi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.</w:t>
      </w:r>
    </w:p>
    <w:p w14:paraId="1D27BEC4" w14:textId="410ED61E" w:rsidR="004478A0" w:rsidRDefault="004478A0" w:rsidP="00806A3C">
      <w:pPr>
        <w:pStyle w:val="ListParagraph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Mengidentifikasi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dukungan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tokoh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termasuk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lastRenderedPageBreak/>
        <w:t>Kepala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Desa,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tokoh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agama,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pemimpin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lainnya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Dukungan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penting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penerimaan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keberhasilan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PMT.</w:t>
      </w:r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Berkolaborasi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pengelola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PAUD dan SPS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memahami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kebutuhan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mereka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memastikan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bahwa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pudding soya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dapat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diintegrasikan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dalam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program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mereka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.</w:t>
      </w:r>
    </w:p>
    <w:p w14:paraId="052E3848" w14:textId="77777777" w:rsidR="00143D19" w:rsidRPr="00143D19" w:rsidRDefault="00143D19" w:rsidP="00806A3C">
      <w:pPr>
        <w:pStyle w:val="ListParagraph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55212E45" w14:textId="77777777" w:rsidR="004478A0" w:rsidRPr="00143D19" w:rsidRDefault="004478A0" w:rsidP="00806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Analisis</w:t>
      </w:r>
      <w:proofErr w:type="spellEnd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Kebutuhan</w:t>
      </w:r>
      <w:proofErr w:type="spellEnd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Tantangan</w:t>
      </w:r>
      <w:proofErr w:type="spellEnd"/>
    </w:p>
    <w:p w14:paraId="1A282DDC" w14:textId="552C1A38" w:rsidR="004478A0" w:rsidRDefault="004478A0" w:rsidP="00806A3C">
      <w:pPr>
        <w:pStyle w:val="ListParagraph"/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Peneliti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mengidentifikasi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kekurangan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dalam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program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makanan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tambahan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ada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seperti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keterbatasan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variasi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gizi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Analisis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Kebutuhan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Tantangan</w:t>
      </w:r>
      <w:proofErr w:type="spellEnd"/>
    </w:p>
    <w:p w14:paraId="68843205" w14:textId="77777777" w:rsidR="00143D19" w:rsidRPr="00143D19" w:rsidRDefault="00143D19" w:rsidP="00806A3C">
      <w:pPr>
        <w:pStyle w:val="ListParagraph"/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65370426" w14:textId="4125BF5C" w:rsidR="004478A0" w:rsidRPr="00143D19" w:rsidRDefault="004478A0" w:rsidP="00806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Pengembangan</w:t>
      </w:r>
      <w:proofErr w:type="spellEnd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 xml:space="preserve"> Strategi </w:t>
      </w: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Pemasaran</w:t>
      </w:r>
      <w:proofErr w:type="spellEnd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Berdasarkan</w:t>
      </w:r>
      <w:proofErr w:type="spellEnd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 xml:space="preserve"> Aset</w:t>
      </w:r>
    </w:p>
    <w:p w14:paraId="005DF453" w14:textId="2C73D783" w:rsidR="004478A0" w:rsidRDefault="004478A0" w:rsidP="00806A3C">
      <w:pPr>
        <w:pStyle w:val="ListParagraph"/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Menyusun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resep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pudding soya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memenuhi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standar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gizi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disesuaikan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selera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anak-anak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. Uji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coba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resep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memastikan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rasa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tekstur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Mengembangkan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proses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produksi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pudding soya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efisien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mudah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diterapkan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oleh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masyarakat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lokal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Mengembangkan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rencana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promosi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memperkenalkan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pudding soya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kepada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masyarakat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mengintegrasikannya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dalam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program PMT. Ini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melibatkan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kegiatan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sosialisasi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di pos PAUD dan SPS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serta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media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lokal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Peneliti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juga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mengadakan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sesi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edukasi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orang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tua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mengenai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manfaat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gizi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dari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pudding soya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cara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meningkatkan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asupan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gizi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anak-anak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  <w:lang w:val="en-US"/>
        </w:rPr>
        <w:t>.</w:t>
      </w:r>
    </w:p>
    <w:p w14:paraId="6EDD2386" w14:textId="77777777" w:rsidR="00143D19" w:rsidRPr="00143D19" w:rsidRDefault="00143D19" w:rsidP="00806A3C">
      <w:pPr>
        <w:pStyle w:val="ListParagraph"/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1561436A" w14:textId="0339543C" w:rsidR="004478A0" w:rsidRPr="00143D19" w:rsidRDefault="004478A0" w:rsidP="00806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Implementasi</w:t>
      </w:r>
      <w:proofErr w:type="spellEnd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Evaluasi</w:t>
      </w:r>
      <w:proofErr w:type="spellEnd"/>
    </w:p>
    <w:p w14:paraId="13B1476C" w14:textId="1F96E08D" w:rsidR="004478A0" w:rsidRPr="00143D19" w:rsidRDefault="004478A0" w:rsidP="00806A3C">
      <w:pPr>
        <w:spacing w:after="0" w:line="240" w:lineRule="auto"/>
        <w:ind w:left="720" w:firstLine="720"/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Memantau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pelaksanaan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pudding</w:t>
      </w:r>
      <w:r w:rsidR="00806A3C"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soya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diterima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baik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memenuhi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standar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Mengumpulkan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umpan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balik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pengelola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PAUD, SPS, dan orang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tua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tentang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penerimaan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produk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perubahan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terlihat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pada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lastRenderedPageBreak/>
        <w:t>Berdasarkan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hasil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evaluasi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melakukan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penyesuaian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strategi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pemasaran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resep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, dan proses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jika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diperlukan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</w:p>
    <w:p w14:paraId="7495A843" w14:textId="67B3A0C8" w:rsidR="004478A0" w:rsidRPr="00143D19" w:rsidRDefault="004478A0" w:rsidP="00806A3C">
      <w:pPr>
        <w:spacing w:after="0" w:line="240" w:lineRule="auto"/>
        <w:ind w:left="720" w:firstLine="720"/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pendekatan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metode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ABCD,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bertujuan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memanfaatkan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di Desa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melalui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konsumsi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pudding soya.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Pendekatan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fokus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pada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pemanfaatan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bahan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baku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keterlibatan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komunitas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menciptakan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solusi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berkelanjutan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Diharapkan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memberikan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kontribusi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menyediakan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model yang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diadaptasi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daerah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lain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serupa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hal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eastAsia="Times New Roman" w:hAnsi="Century Gothic" w:cs="Times New Roman"/>
          <w:sz w:val="24"/>
          <w:szCs w:val="24"/>
        </w:rPr>
        <w:t>anak</w:t>
      </w:r>
      <w:proofErr w:type="spellEnd"/>
      <w:r w:rsidRPr="00143D19"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73C67315" w14:textId="77777777" w:rsidR="004478A0" w:rsidRPr="00143D19" w:rsidRDefault="004478A0" w:rsidP="00806A3C">
      <w:pPr>
        <w:pStyle w:val="ListParagraph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4219ECD2" w14:textId="7F7074D1" w:rsidR="00AD036A" w:rsidRPr="00143D19" w:rsidRDefault="00AD036A" w:rsidP="00AD036A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t>HASIL DAN PEMBAHASAN</w:t>
      </w:r>
    </w:p>
    <w:p w14:paraId="6C6F23B4" w14:textId="2BF094A2" w:rsidR="004478A0" w:rsidRPr="00143D19" w:rsidRDefault="004478A0" w:rsidP="006E0004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menemukan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tumbuh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wilayah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baku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pembuatan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mencatat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petani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menyediakan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pasokan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baku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Musim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panen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berlangsung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dua kali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setahun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produktivitas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cukup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dikelola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Upaya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keberlanjutan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pasokan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melibatkan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perencanaan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musim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teratur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pertanian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ramah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="007970C8" w:rsidRPr="00143D19">
        <w:rPr>
          <w:rFonts w:ascii="Century Gothic" w:hAnsi="Century Gothic" w:cs="Times New Roman"/>
          <w:sz w:val="24"/>
          <w:szCs w:val="24"/>
        </w:rPr>
        <w:t>.</w:t>
      </w:r>
    </w:p>
    <w:p w14:paraId="549E8384" w14:textId="56AFC51B" w:rsidR="007970C8" w:rsidRPr="00143D19" w:rsidRDefault="007970C8" w:rsidP="009F09A5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keterbatasan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pelatihan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keberhasilan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integrasi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PMT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sudah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orang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strategi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promosi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proofErr w:type="gramStart"/>
      <w:r w:rsidRPr="00143D19">
        <w:rPr>
          <w:rFonts w:ascii="Century Gothic" w:hAnsi="Century Gothic" w:cs="Times New Roman"/>
          <w:sz w:val="24"/>
          <w:szCs w:val="24"/>
        </w:rPr>
        <w:t>.</w:t>
      </w:r>
      <w:r w:rsidR="009F09A5" w:rsidRPr="00143D19">
        <w:rPr>
          <w:rFonts w:ascii="Century Gothic" w:hAnsi="Century Gothic"/>
        </w:rPr>
        <w:t xml:space="preserve"> </w:t>
      </w:r>
      <w:r w:rsidR="00AF25CA" w:rsidRPr="00143D19">
        <w:rPr>
          <w:rFonts w:ascii="Century Gothic" w:hAnsi="Century Gothic" w:cs="Times New Roman"/>
          <w:sz w:val="24"/>
          <w:szCs w:val="24"/>
        </w:rPr>
        <w:t>.</w:t>
      </w:r>
      <w:proofErr w:type="gram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Orangtua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berperan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menanamkan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lastRenderedPageBreak/>
        <w:t>perilaku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sehat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contoh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ketika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dirumah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sejalan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pendapat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Maulidia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&amp; Hanifah, 2020) yang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menyatakan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semakin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memberi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contoh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mengingatkan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mengajak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bersih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sehat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semakin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terbiasa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menerapkan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bersih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sehat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terjadi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malnutrisi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disebabkan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mempengaruhi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nutrisi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 xml:space="preserve"> (Putri &amp; </w:t>
      </w:r>
      <w:proofErr w:type="spellStart"/>
      <w:r w:rsidR="009F09A5" w:rsidRPr="00143D19">
        <w:rPr>
          <w:rFonts w:ascii="Century Gothic" w:hAnsi="Century Gothic" w:cs="Times New Roman"/>
          <w:sz w:val="24"/>
          <w:szCs w:val="24"/>
        </w:rPr>
        <w:t>Mahmudiono</w:t>
      </w:r>
      <w:proofErr w:type="spellEnd"/>
      <w:r w:rsidR="009F09A5" w:rsidRPr="00143D19">
        <w:rPr>
          <w:rFonts w:ascii="Century Gothic" w:hAnsi="Century Gothic" w:cs="Times New Roman"/>
          <w:sz w:val="24"/>
          <w:szCs w:val="24"/>
        </w:rPr>
        <w:t>, 2020).</w:t>
      </w:r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berkaitan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erat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perubahan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pikir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Ardiansari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 xml:space="preserve"> &amp; </w:t>
      </w:r>
      <w:proofErr w:type="spellStart"/>
      <w:r w:rsidR="00AF25CA" w:rsidRPr="00143D19">
        <w:rPr>
          <w:rFonts w:ascii="Century Gothic" w:hAnsi="Century Gothic" w:cs="Times New Roman"/>
          <w:sz w:val="24"/>
          <w:szCs w:val="24"/>
        </w:rPr>
        <w:t>Dimyati</w:t>
      </w:r>
      <w:proofErr w:type="spellEnd"/>
      <w:r w:rsidR="00AF25CA" w:rsidRPr="00143D19">
        <w:rPr>
          <w:rFonts w:ascii="Century Gothic" w:hAnsi="Century Gothic" w:cs="Times New Roman"/>
          <w:sz w:val="24"/>
          <w:szCs w:val="24"/>
        </w:rPr>
        <w:t>, 2021).</w:t>
      </w:r>
    </w:p>
    <w:p w14:paraId="035E2E0C" w14:textId="429860BD" w:rsidR="007970C8" w:rsidRPr="00143D19" w:rsidRDefault="007970C8" w:rsidP="006E0004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berhasil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diintegrasikan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di pos PAUD dan SPS. Proses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melibatkan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teratur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tetap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terjaga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Pemantauan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standar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ditetapkan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  <w:r w:rsidR="00DB541B" w:rsidRPr="00143D19">
        <w:rPr>
          <w:rFonts w:ascii="Century Gothic" w:hAnsi="Century Gothic" w:cs="Times New Roman"/>
          <w:sz w:val="24"/>
          <w:szCs w:val="24"/>
        </w:rPr>
        <w:t xml:space="preserve"> Soya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olahan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berbahan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, yang mana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proteinnya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setara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sapi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3,5 g/100g,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vitamin dan mineral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sedikit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rendah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daripada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sapi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. Selain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bebas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laktosa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lemak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rendah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(2,5 g/100g),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menjalani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diet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rendah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lemak. Susu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sedikit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mengandung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kalsium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fosfor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berperan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pembentukan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tulang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="00DB541B" w:rsidRPr="00143D19">
        <w:rPr>
          <w:rFonts w:ascii="Century Gothic" w:hAnsi="Century Gothic" w:cs="Times New Roman"/>
          <w:sz w:val="24"/>
          <w:szCs w:val="24"/>
        </w:rPr>
        <w:t>gigi</w:t>
      </w:r>
      <w:proofErr w:type="spellEnd"/>
      <w:r w:rsidR="00DB541B" w:rsidRPr="00143D19">
        <w:rPr>
          <w:rFonts w:ascii="Century Gothic" w:hAnsi="Century Gothic" w:cs="Times New Roman"/>
          <w:sz w:val="24"/>
          <w:szCs w:val="24"/>
        </w:rPr>
        <w:t xml:space="preserve"> (Koswara</w:t>
      </w:r>
      <w:r w:rsidR="00D25A8C" w:rsidRPr="00143D19">
        <w:rPr>
          <w:rFonts w:ascii="Century Gothic" w:hAnsi="Century Gothic" w:cs="Times New Roman"/>
          <w:sz w:val="24"/>
          <w:szCs w:val="24"/>
        </w:rPr>
        <w:t>:</w:t>
      </w:r>
      <w:r w:rsidR="00DB541B" w:rsidRPr="00143D19">
        <w:rPr>
          <w:rFonts w:ascii="Century Gothic" w:hAnsi="Century Gothic" w:cs="Times New Roman"/>
          <w:sz w:val="24"/>
          <w:szCs w:val="24"/>
        </w:rPr>
        <w:t>2006).</w:t>
      </w:r>
    </w:p>
    <w:p w14:paraId="05200A24" w14:textId="55CE3A94" w:rsidR="007970C8" w:rsidRPr="00143D19" w:rsidRDefault="007970C8" w:rsidP="00AF25CA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Umpan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pengelola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PAUD, SPS, dan orang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</w:t>
      </w:r>
      <w:r w:rsidR="00AF25CA"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perubahan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terlihat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badan dan status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dampak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Pengelola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melaporkan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minat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kepatuhan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mengonsumsi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556D0E8B" w14:textId="7E1358C1" w:rsidR="007970C8" w:rsidRPr="00143D19" w:rsidRDefault="007970C8" w:rsidP="00AF25CA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lastRenderedPageBreak/>
        <w:t>Berdasarkan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penyesuaian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strategi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pemasaran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resep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proses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Penyesuaian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variasi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rasa pudding soya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penyesuaian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mudah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diakses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sasaran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  <w:r w:rsidR="00AF25CA" w:rsidRPr="00143D19">
        <w:rPr>
          <w:rFonts w:ascii="Century Gothic" w:hAnsi="Century Gothic" w:cs="Times New Roman"/>
          <w:sz w:val="24"/>
          <w:szCs w:val="24"/>
        </w:rPr>
        <w:t xml:space="preserve"> </w:t>
      </w:r>
    </w:p>
    <w:p w14:paraId="1C0E4DEB" w14:textId="50461676" w:rsidR="006E0004" w:rsidRPr="00143D19" w:rsidRDefault="006E0004" w:rsidP="006E0004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Dalam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rangka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r w:rsidRPr="00143D19">
        <w:rPr>
          <w:rFonts w:ascii="Century Gothic" w:hAnsi="Century Gothic" w:cs="Times New Roman"/>
          <w:i/>
          <w:iCs/>
          <w:sz w:val="24"/>
          <w:szCs w:val="24"/>
        </w:rPr>
        <w:t>Asset-Based Community Development</w:t>
      </w:r>
      <w:r w:rsidRPr="00143D19">
        <w:rPr>
          <w:rFonts w:ascii="Century Gothic" w:hAnsi="Century Gothic" w:cs="Times New Roman"/>
          <w:sz w:val="24"/>
          <w:szCs w:val="24"/>
        </w:rPr>
        <w:t xml:space="preserve"> (ABCD)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memaksimalkan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pemanfaatan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Tahapan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pemetaan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melibatkan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identifikasi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petani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fasilitas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pengolahan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keterampilan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mengolah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Hasil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pemetaan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cukup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petani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fasilitas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pengolahan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sederhana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pudding.</w:t>
      </w:r>
    </w:p>
    <w:p w14:paraId="6BD001BE" w14:textId="77777777" w:rsidR="006E0004" w:rsidRPr="00143D19" w:rsidRDefault="006E0004" w:rsidP="006E0004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Langkah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berikutnya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di mana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survei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khususnya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 dan vitamin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diatasi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soya. Data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survei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membantu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mengidentifikasi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kesenjangan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prioritas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dipenuhi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tahap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pembangunan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koneksi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menjalin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kemitraan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puskesmas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dukungan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aspek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soya.</w:t>
      </w:r>
    </w:p>
    <w:p w14:paraId="6CF7D248" w14:textId="411F7537" w:rsidR="00156827" w:rsidRPr="00143D19" w:rsidRDefault="006E0004" w:rsidP="00AF25CA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visi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perencanaan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melibatkan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penyusunan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rencana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mencakup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formulasi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resep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proses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Setelah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rencana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diimplementasikan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didistribusikan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PMT. Proses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dipantau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seksama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umpan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dikumpulkan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kepuasan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dampak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soya.</w:t>
      </w:r>
    </w:p>
    <w:p w14:paraId="307E0970" w14:textId="077BBC29" w:rsidR="005E736D" w:rsidRPr="00143D19" w:rsidRDefault="005E736D" w:rsidP="005E736D">
      <w:pPr>
        <w:ind w:firstLine="360"/>
        <w:jc w:val="center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noProof/>
          <w:sz w:val="24"/>
          <w:szCs w:val="24"/>
        </w:rPr>
        <w:lastRenderedPageBreak/>
        <w:drawing>
          <wp:inline distT="0" distB="0" distL="0" distR="0" wp14:anchorId="28E6920F" wp14:editId="2ABA3185">
            <wp:extent cx="2000250" cy="1823921"/>
            <wp:effectExtent l="0" t="0" r="0" b="5080"/>
            <wp:docPr id="1918981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04" b="5608"/>
                    <a:stretch/>
                  </pic:blipFill>
                  <pic:spPr bwMode="auto">
                    <a:xfrm>
                      <a:off x="0" y="0"/>
                      <a:ext cx="2013083" cy="183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26A00" w14:textId="27076A57" w:rsidR="00597BCA" w:rsidRPr="00143D19" w:rsidRDefault="00AD036A" w:rsidP="005E736D">
      <w:pPr>
        <w:ind w:firstLine="360"/>
        <w:jc w:val="center"/>
        <w:rPr>
          <w:rFonts w:ascii="Century Gothic" w:hAnsi="Century Gothic" w:cs="Times New Roman"/>
          <w:i/>
          <w:iCs/>
        </w:rPr>
      </w:pPr>
      <w:r w:rsidRPr="00143D19">
        <w:rPr>
          <w:rFonts w:ascii="Century Gothic" w:hAnsi="Century Gothic" w:cs="Times New Roman"/>
          <w:i/>
          <w:iCs/>
        </w:rPr>
        <w:t xml:space="preserve">GAMBAR 1. </w:t>
      </w:r>
      <w:proofErr w:type="spellStart"/>
      <w:r w:rsidR="005E736D" w:rsidRPr="00143D19">
        <w:rPr>
          <w:rFonts w:ascii="Century Gothic" w:hAnsi="Century Gothic" w:cs="Times New Roman"/>
          <w:i/>
          <w:iCs/>
        </w:rPr>
        <w:t>Pemberian</w:t>
      </w:r>
      <w:proofErr w:type="spellEnd"/>
      <w:r w:rsidR="005E736D" w:rsidRPr="00143D19">
        <w:rPr>
          <w:rFonts w:ascii="Century Gothic" w:hAnsi="Century Gothic" w:cs="Times New Roman"/>
          <w:i/>
          <w:iCs/>
        </w:rPr>
        <w:t xml:space="preserve"> Pudding Soya </w:t>
      </w:r>
      <w:proofErr w:type="spellStart"/>
      <w:r w:rsidR="005E736D" w:rsidRPr="00143D19">
        <w:rPr>
          <w:rFonts w:ascii="Century Gothic" w:hAnsi="Century Gothic" w:cs="Times New Roman"/>
          <w:i/>
          <w:iCs/>
        </w:rPr>
        <w:t>untuk</w:t>
      </w:r>
      <w:proofErr w:type="spellEnd"/>
      <w:r w:rsidR="005E736D" w:rsidRPr="00143D19">
        <w:rPr>
          <w:rFonts w:ascii="Century Gothic" w:hAnsi="Century Gothic" w:cs="Times New Roman"/>
          <w:i/>
          <w:iCs/>
        </w:rPr>
        <w:t xml:space="preserve"> PMT di SPS Pos Paud Desa </w:t>
      </w:r>
      <w:proofErr w:type="spellStart"/>
      <w:r w:rsidR="005E736D" w:rsidRPr="00143D19">
        <w:rPr>
          <w:rFonts w:ascii="Century Gothic" w:hAnsi="Century Gothic" w:cs="Times New Roman"/>
          <w:i/>
          <w:iCs/>
        </w:rPr>
        <w:t>Balongsari</w:t>
      </w:r>
      <w:proofErr w:type="spellEnd"/>
    </w:p>
    <w:p w14:paraId="0280C279" w14:textId="0B4F7BA4" w:rsidR="00156827" w:rsidRPr="00143D19" w:rsidRDefault="00AD036A" w:rsidP="009F09A5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Pudding soya,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terbuat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menjanjikan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memperbaiki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dikenal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nabati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sangat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mengandung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vitamin dan mineral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mendukung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15490F24" w14:textId="77777777" w:rsidR="007970C8" w:rsidRPr="00143D19" w:rsidRDefault="007970C8" w:rsidP="006E0004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Metode ABCD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terbukti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(PMT)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konsumsi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Identifikasi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keahlian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komunitas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pengolahan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pondasi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strategi PMT.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wawasan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strategi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pemasaran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memanfaatkan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menciptakan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preferensi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pasar.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menawarkan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model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diterapkan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komunitas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lain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serupa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748BA6A9" w14:textId="4DE64099" w:rsidR="006E0004" w:rsidRPr="00143D19" w:rsidRDefault="006E0004" w:rsidP="006E0004">
      <w:pPr>
        <w:ind w:firstLine="36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Hasil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dampak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 dan vitamin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kalangan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penurunan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terlihat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hamil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Penerima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umpan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mengenai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rasa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Kesimpulannya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lastRenderedPageBreak/>
        <w:t>pengenalan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berhasil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solusi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berkelanjutan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komunitas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lain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serupa</w:t>
      </w:r>
      <w:proofErr w:type="spellEnd"/>
    </w:p>
    <w:p w14:paraId="41585426" w14:textId="77777777" w:rsidR="00AF25CA" w:rsidRPr="00143D19" w:rsidRDefault="00AF25CA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br w:type="page"/>
      </w:r>
    </w:p>
    <w:p w14:paraId="34E8B37D" w14:textId="1448A115" w:rsidR="00B70B6B" w:rsidRPr="00143D19" w:rsidRDefault="00B70B6B" w:rsidP="00B70B6B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lastRenderedPageBreak/>
        <w:t>K</w:t>
      </w:r>
      <w:r w:rsidR="00AD036A" w:rsidRPr="00143D19">
        <w:rPr>
          <w:rFonts w:ascii="Century Gothic" w:hAnsi="Century Gothic" w:cs="Times New Roman"/>
          <w:b/>
          <w:bCs/>
          <w:sz w:val="24"/>
          <w:szCs w:val="24"/>
        </w:rPr>
        <w:t>ESIMPULAN</w:t>
      </w:r>
    </w:p>
    <w:p w14:paraId="6E22D3AC" w14:textId="6A503A8C" w:rsidR="00597BCA" w:rsidRPr="00143D19" w:rsidRDefault="00B70B6B" w:rsidP="00597BCA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Gedek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kaya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kemudahan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penyajian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membantu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mengatasi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disertai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pelatihan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edukasi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monitoring,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keberhasilan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jangka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panjang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Asset-Based Community Development (ABCD), program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berhasil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memanfaatkan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optimal.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Pemetaan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petani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fasilitas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pengolahan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keterampilan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, yang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landasan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597BCA"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="00597BCA" w:rsidRPr="00143D19">
        <w:rPr>
          <w:rFonts w:ascii="Century Gothic" w:hAnsi="Century Gothic" w:cs="Times New Roman"/>
          <w:sz w:val="24"/>
          <w:szCs w:val="24"/>
        </w:rPr>
        <w:t xml:space="preserve"> pudding soya.</w:t>
      </w:r>
    </w:p>
    <w:p w14:paraId="51395EBA" w14:textId="22E2FAEE" w:rsidR="00597BCA" w:rsidRPr="00143D19" w:rsidRDefault="00597BCA" w:rsidP="00597BCA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cermat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mengidentifikasi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 dan vitamin </w:t>
      </w:r>
      <w:r w:rsidRPr="00143D19">
        <w:rPr>
          <w:rFonts w:ascii="Century Gothic" w:hAnsi="Century Gothic" w:cs="Times New Roman"/>
          <w:sz w:val="24"/>
          <w:szCs w:val="24"/>
        </w:rPr>
        <w:t xml:space="preserve">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perlu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diatasi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Pudding soya,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kaya,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berhasil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Kemitraan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terjalin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puskesmas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memastikan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produksi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berjalan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lancar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dukungan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diperlukan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tersedia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48699E53" w14:textId="78C14FC7" w:rsidR="00597BCA" w:rsidRPr="00143D19" w:rsidRDefault="00597BCA" w:rsidP="00597BCA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Selama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protein dan vitamin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kalangan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hamil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Umpan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mengenai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rasa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menegaskan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keberhasilan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pemanfaatan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berbasis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solusi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berkelanjutan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</w:p>
    <w:p w14:paraId="701963F8" w14:textId="538000A4" w:rsidR="005E736D" w:rsidRPr="00143D19" w:rsidRDefault="00597BCA" w:rsidP="00597BCA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keseluruhan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kualitas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PMT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di Desa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Balongsari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dampak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lastRenderedPageBreak/>
        <w:t>terhadap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status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Keberhasilan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model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diterapkan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komunitas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lain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menghadapi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serupa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membuktikan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pudding soya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bermanfaat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diandalkan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</w:t>
      </w:r>
      <w:r w:rsidR="005E736D" w:rsidRPr="00143D19">
        <w:rPr>
          <w:rFonts w:ascii="Century Gothic" w:hAnsi="Century Gothic" w:cs="Times New Roman"/>
          <w:sz w:val="24"/>
          <w:szCs w:val="24"/>
        </w:rPr>
        <w:br/>
      </w:r>
      <w:r w:rsidR="005E736D" w:rsidRPr="00143D19">
        <w:rPr>
          <w:rFonts w:ascii="Century Gothic" w:hAnsi="Century Gothic" w:cs="Times New Roman"/>
          <w:sz w:val="24"/>
          <w:szCs w:val="24"/>
        </w:rPr>
        <w:br/>
      </w:r>
    </w:p>
    <w:p w14:paraId="70A57B20" w14:textId="77777777" w:rsidR="005E736D" w:rsidRPr="00143D19" w:rsidRDefault="005E736D">
      <w:pPr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br w:type="page"/>
      </w:r>
    </w:p>
    <w:p w14:paraId="1BB6EBC7" w14:textId="7EF08334" w:rsidR="005E736D" w:rsidRPr="00143D19" w:rsidRDefault="005E736D" w:rsidP="005E736D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143D19">
        <w:rPr>
          <w:rFonts w:ascii="Century Gothic" w:hAnsi="Century Gothic" w:cs="Times New Roman"/>
          <w:b/>
          <w:bCs/>
          <w:sz w:val="24"/>
          <w:szCs w:val="24"/>
        </w:rPr>
        <w:lastRenderedPageBreak/>
        <w:t>Daftar Pustaka</w:t>
      </w:r>
    </w:p>
    <w:p w14:paraId="596126E2" w14:textId="690FE901" w:rsidR="009D602F" w:rsidRPr="00143D19" w:rsidRDefault="009D602F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Ardiansari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B. F., &amp;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Dimyati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D. (2021).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Identifikasi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Nilai Agama Islam pada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Jurnal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143D19">
        <w:rPr>
          <w:rFonts w:ascii="Century Gothic" w:hAnsi="Century Gothic" w:cs="Times New Roman"/>
          <w:sz w:val="24"/>
          <w:szCs w:val="24"/>
        </w:rPr>
        <w:t>Obsesi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:</w:t>
      </w:r>
      <w:proofErr w:type="gram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Jurnal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Pendidikan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Dini, 6(1), 420–429.</w:t>
      </w:r>
    </w:p>
    <w:p w14:paraId="008BEB24" w14:textId="226AA834" w:rsidR="00DB541B" w:rsidRPr="00143D19" w:rsidRDefault="00DB541B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Koswara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S. (2006). Susu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Kedelai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Tak Kalah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Susu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Sapi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. ebookpangan.com (27 Agustus 2024)</w:t>
      </w:r>
      <w:r w:rsidR="009D602F" w:rsidRPr="00143D19">
        <w:rPr>
          <w:rFonts w:ascii="Century Gothic" w:hAnsi="Century Gothic" w:cs="Times New Roman"/>
          <w:sz w:val="24"/>
          <w:szCs w:val="24"/>
        </w:rPr>
        <w:t>.</w:t>
      </w:r>
    </w:p>
    <w:p w14:paraId="18543255" w14:textId="77F0923C" w:rsidR="009D602F" w:rsidRPr="00143D19" w:rsidRDefault="009D602F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Maulidia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A., &amp; Hanifah, U. (2020). Peran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Edukasi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Orang Tua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PHBS AUD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selama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Masa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Pandemi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Covid-19.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Musamus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Journal of Primary Education, 3(1), 35–44.</w:t>
      </w:r>
    </w:p>
    <w:p w14:paraId="3CF08D14" w14:textId="52FB3C91" w:rsidR="009F09A5" w:rsidRPr="00143D19" w:rsidRDefault="009F09A5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Novita Sari, H., Maryani, K., &amp;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Rusdiyani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I. (2022). Pola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Gizi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 Pada masa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Pandemi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Covid-19.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Jurnal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Pendidikan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Dini, 7(1), 51–64.</w:t>
      </w:r>
    </w:p>
    <w:p w14:paraId="69F7EA81" w14:textId="7E02E99B" w:rsidR="009D602F" w:rsidRPr="00143D19" w:rsidRDefault="009D602F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Putri, A. S. R., &amp;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Mahmudiono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T. (2020).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Efektivitas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(PMT)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Pemulihan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Pada Status Gizi Balita di Wilayah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Kerja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Puskesmas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Simomulyo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Surabaya.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Amerta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Nutrition, 4(1), 58.</w:t>
      </w:r>
    </w:p>
    <w:p w14:paraId="72F68ED2" w14:textId="7B296F8A" w:rsidR="00AF25CA" w:rsidRPr="00143D19" w:rsidRDefault="00AF25CA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Doren, W. K.,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Regaletha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T. A. L., &amp; Dodo, D. O. (2019).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Pemulihan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(PMT-P)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Status Gizi Buruk Balita 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Puskesmas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Oepoi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Kota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Kupang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</w:t>
      </w:r>
      <w:proofErr w:type="gramStart"/>
      <w:r w:rsidRPr="00143D19">
        <w:rPr>
          <w:rFonts w:ascii="Century Gothic" w:hAnsi="Century Gothic" w:cs="Times New Roman"/>
          <w:sz w:val="24"/>
          <w:szCs w:val="24"/>
        </w:rPr>
        <w:t>Lontar :</w:t>
      </w:r>
      <w:proofErr w:type="gramEnd"/>
      <w:r w:rsidRPr="00143D19">
        <w:rPr>
          <w:rFonts w:ascii="Century Gothic" w:hAnsi="Century Gothic" w:cs="Times New Roman"/>
          <w:sz w:val="24"/>
          <w:szCs w:val="24"/>
        </w:rPr>
        <w:t xml:space="preserve"> Journal of Community Health, 1(3), 111–118.</w:t>
      </w:r>
    </w:p>
    <w:p w14:paraId="388B862E" w14:textId="5E026561" w:rsidR="00AF25CA" w:rsidRPr="00143D19" w:rsidRDefault="00AF25CA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Karlina, D. (2020).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Pemulihan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(PMT-P) pada Balita Gizi Buruk.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Higeia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Journal of Public Health Research and Development, 1(3), 625–634</w:t>
      </w:r>
    </w:p>
    <w:p w14:paraId="1EC38B00" w14:textId="327BF4C6" w:rsidR="00AF25CA" w:rsidRPr="00143D19" w:rsidRDefault="00AF25CA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Munawaroh, H., Nada, N. K.,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Hasjiandito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A., Faisal, V. I. A.,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Heldanita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H.,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Anjarsari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I., &amp;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Fauziddin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M. (2022).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Orang Tua Dalam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Pemenuhan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Gizi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Seimbang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Upaya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Pencegahan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Stunting Pada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4-5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. Sentra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Cendekia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>, 3(2), 47.</w:t>
      </w:r>
    </w:p>
    <w:p w14:paraId="7D329083" w14:textId="04BD9270" w:rsidR="00AF25CA" w:rsidRPr="00143D19" w:rsidRDefault="00AF25CA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43D19">
        <w:rPr>
          <w:rFonts w:ascii="Century Gothic" w:hAnsi="Century Gothic" w:cs="Times New Roman"/>
          <w:sz w:val="24"/>
          <w:szCs w:val="24"/>
        </w:rPr>
        <w:t>Windarta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, L. R. P. (2021). Pendidikan </w:t>
      </w:r>
      <w:proofErr w:type="spellStart"/>
      <w:proofErr w:type="gramStart"/>
      <w:r w:rsidRPr="00143D19">
        <w:rPr>
          <w:rFonts w:ascii="Century Gothic" w:hAnsi="Century Gothic" w:cs="Times New Roman"/>
          <w:sz w:val="24"/>
          <w:szCs w:val="24"/>
        </w:rPr>
        <w:t>Kesehatan,Gizi</w:t>
      </w:r>
      <w:proofErr w:type="spellEnd"/>
      <w:proofErr w:type="gramEnd"/>
      <w:r w:rsidRPr="00143D1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Perilaku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Hidup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bersih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dan Sehat Bagi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Dini. Genius, 4(5), 1018–1029.</w:t>
      </w:r>
    </w:p>
    <w:p w14:paraId="2A442D26" w14:textId="4E384C54" w:rsidR="007970C8" w:rsidRPr="00143D19" w:rsidRDefault="00AF25CA" w:rsidP="00AF25CA">
      <w:pPr>
        <w:spacing w:after="0"/>
        <w:ind w:left="284" w:hanging="284"/>
        <w:jc w:val="both"/>
        <w:rPr>
          <w:rFonts w:ascii="Century Gothic" w:hAnsi="Century Gothic" w:cs="Times New Roman"/>
          <w:sz w:val="24"/>
          <w:szCs w:val="24"/>
        </w:rPr>
      </w:pPr>
      <w:r w:rsidRPr="00143D19">
        <w:rPr>
          <w:rFonts w:ascii="Century Gothic" w:hAnsi="Century Gothic" w:cs="Times New Roman"/>
          <w:sz w:val="24"/>
          <w:szCs w:val="24"/>
        </w:rPr>
        <w:t xml:space="preserve">Yeni, D. I., Wulandari, H., &amp; Hadiati, E. (2020).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Sehat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143D19">
        <w:rPr>
          <w:rFonts w:ascii="Century Gothic" w:hAnsi="Century Gothic" w:cs="Times New Roman"/>
          <w:sz w:val="24"/>
          <w:szCs w:val="24"/>
        </w:rPr>
        <w:t>Dini :</w:t>
      </w:r>
      <w:proofErr w:type="gramEnd"/>
      <w:r w:rsidRPr="00143D19">
        <w:rPr>
          <w:rFonts w:ascii="Century Gothic" w:hAnsi="Century Gothic" w:cs="Times New Roman"/>
          <w:sz w:val="24"/>
          <w:szCs w:val="24"/>
        </w:rPr>
        <w:t xml:space="preserve"> Studi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Program CIPP. </w:t>
      </w:r>
      <w:proofErr w:type="spellStart"/>
      <w:proofErr w:type="gramStart"/>
      <w:r w:rsidRPr="00143D19">
        <w:rPr>
          <w:rFonts w:ascii="Century Gothic" w:hAnsi="Century Gothic" w:cs="Times New Roman"/>
          <w:sz w:val="24"/>
          <w:szCs w:val="24"/>
        </w:rPr>
        <w:t>Murhum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:</w:t>
      </w:r>
      <w:proofErr w:type="gramEnd"/>
      <w:r w:rsidRPr="00143D1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Jurnal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Pendidikan Anak </w:t>
      </w:r>
      <w:proofErr w:type="spellStart"/>
      <w:r w:rsidRPr="00143D19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143D19">
        <w:rPr>
          <w:rFonts w:ascii="Century Gothic" w:hAnsi="Century Gothic" w:cs="Times New Roman"/>
          <w:sz w:val="24"/>
          <w:szCs w:val="24"/>
        </w:rPr>
        <w:t xml:space="preserve"> Dini, 1–15.</w:t>
      </w:r>
    </w:p>
    <w:sectPr w:rsidR="007970C8" w:rsidRPr="00143D19" w:rsidSect="00F06FB7">
      <w:type w:val="continuous"/>
      <w:pgSz w:w="12240" w:h="15840"/>
      <w:pgMar w:top="1701" w:right="1701" w:bottom="1701" w:left="2268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9FF9" w14:textId="77777777" w:rsidR="0014151D" w:rsidRDefault="0014151D" w:rsidP="00143D19">
      <w:pPr>
        <w:spacing w:after="0" w:line="240" w:lineRule="auto"/>
      </w:pPr>
      <w:r>
        <w:separator/>
      </w:r>
    </w:p>
  </w:endnote>
  <w:endnote w:type="continuationSeparator" w:id="0">
    <w:p w14:paraId="73EAECCD" w14:textId="77777777" w:rsidR="0014151D" w:rsidRDefault="0014151D" w:rsidP="0014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927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F0CF7" w14:textId="77777777" w:rsidR="00143D19" w:rsidRDefault="00143D1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BCBD18F" w14:textId="77777777" w:rsidR="00143D19" w:rsidRDefault="00143D19" w:rsidP="00143D19">
        <w:pPr>
          <w:pStyle w:val="Footer"/>
          <w:rPr>
            <w:noProof/>
          </w:rPr>
        </w:pPr>
      </w:p>
      <w:p w14:paraId="11AAADB0" w14:textId="77777777" w:rsidR="00143D19" w:rsidRPr="00A37284" w:rsidRDefault="00143D19" w:rsidP="00143D19">
        <w:pPr>
          <w:pStyle w:val="Footer"/>
          <w:jc w:val="center"/>
          <w:rPr>
            <w:rFonts w:ascii="Century Gothic" w:hAnsi="Century Gothic"/>
            <w:b/>
            <w:bCs/>
          </w:rPr>
        </w:pPr>
        <w:r w:rsidRPr="00A37284">
          <w:rPr>
            <w:rFonts w:ascii="Century Gothic" w:hAnsi="Century Gothic"/>
            <w:b/>
            <w:bCs/>
          </w:rPr>
          <w:t xml:space="preserve">SCHOLASTICA: </w:t>
        </w:r>
        <w:proofErr w:type="spellStart"/>
        <w:r w:rsidRPr="00A37284">
          <w:rPr>
            <w:rFonts w:ascii="Century Gothic" w:hAnsi="Century Gothic"/>
            <w:b/>
            <w:bCs/>
          </w:rPr>
          <w:t>Jurnal</w:t>
        </w:r>
        <w:proofErr w:type="spellEnd"/>
        <w:r w:rsidRPr="00A37284">
          <w:rPr>
            <w:rFonts w:ascii="Century Gothic" w:hAnsi="Century Gothic"/>
            <w:b/>
            <w:bCs/>
          </w:rPr>
          <w:t xml:space="preserve"> Pendidikan dan </w:t>
        </w:r>
        <w:proofErr w:type="spellStart"/>
        <w:r w:rsidRPr="00A37284">
          <w:rPr>
            <w:rFonts w:ascii="Century Gothic" w:hAnsi="Century Gothic"/>
            <w:b/>
            <w:bCs/>
          </w:rPr>
          <w:t>Kebudayaan</w:t>
        </w:r>
        <w:proofErr w:type="spellEnd"/>
      </w:p>
      <w:p w14:paraId="5BD5E30C" w14:textId="6E9A2F00" w:rsidR="00143D19" w:rsidRPr="00A37284" w:rsidRDefault="00143D19" w:rsidP="00143D19">
        <w:pPr>
          <w:pStyle w:val="Footer"/>
          <w:jc w:val="center"/>
          <w:rPr>
            <w:rFonts w:ascii="Century Gothic" w:hAnsi="Century Gothic"/>
          </w:rPr>
        </w:pPr>
        <w:r w:rsidRPr="00A37284">
          <w:rPr>
            <w:rFonts w:ascii="Century Gothic" w:hAnsi="Century Gothic"/>
          </w:rPr>
          <w:t xml:space="preserve">Volume </w:t>
        </w:r>
        <w:r>
          <w:rPr>
            <w:rFonts w:ascii="Century Gothic" w:hAnsi="Century Gothic"/>
          </w:rPr>
          <w:t>6</w:t>
        </w:r>
        <w:r w:rsidRPr="00A37284">
          <w:rPr>
            <w:rFonts w:ascii="Century Gothic" w:hAnsi="Century Gothic"/>
          </w:rPr>
          <w:t xml:space="preserve">, </w:t>
        </w:r>
        <w:proofErr w:type="spellStart"/>
        <w:r w:rsidRPr="00A37284">
          <w:rPr>
            <w:rFonts w:ascii="Century Gothic" w:hAnsi="Century Gothic"/>
          </w:rPr>
          <w:t>Nomor</w:t>
        </w:r>
        <w:proofErr w:type="spellEnd"/>
        <w:r w:rsidRPr="00A37284">
          <w:rPr>
            <w:rFonts w:ascii="Century Gothic" w:hAnsi="Century Gothic"/>
          </w:rPr>
          <w:t xml:space="preserve"> </w:t>
        </w:r>
        <w:r>
          <w:rPr>
            <w:rFonts w:ascii="Century Gothic" w:hAnsi="Century Gothic"/>
          </w:rPr>
          <w:t>1</w:t>
        </w:r>
        <w:r w:rsidRPr="00A37284">
          <w:rPr>
            <w:rFonts w:ascii="Century Gothic" w:hAnsi="Century Gothic"/>
          </w:rPr>
          <w:t xml:space="preserve">, </w:t>
        </w:r>
        <w:r>
          <w:rPr>
            <w:rFonts w:ascii="Century Gothic" w:hAnsi="Century Gothic"/>
          </w:rPr>
          <w:t>Mei</w:t>
        </w:r>
        <w:r w:rsidRPr="00A37284">
          <w:rPr>
            <w:rFonts w:ascii="Century Gothic" w:hAnsi="Century Gothic"/>
          </w:rPr>
          <w:t xml:space="preserve"> 202</w:t>
        </w:r>
        <w:r>
          <w:rPr>
            <w:rFonts w:ascii="Century Gothic" w:hAnsi="Century Gothic"/>
          </w:rPr>
          <w:t>4</w:t>
        </w:r>
        <w:r w:rsidRPr="00A37284">
          <w:rPr>
            <w:rFonts w:ascii="Century Gothic" w:hAnsi="Century Gothic"/>
          </w:rPr>
          <w:t xml:space="preserve">; e-ISSN: 2686-6234, </w:t>
        </w:r>
        <w:r>
          <w:rPr>
            <w:rFonts w:ascii="Century Gothic" w:hAnsi="Century Gothic"/>
          </w:rPr>
          <w:t>1</w:t>
        </w:r>
        <w:r>
          <w:rPr>
            <w:rFonts w:ascii="Century Gothic" w:hAnsi="Century Gothic"/>
          </w:rPr>
          <w:t>12</w:t>
        </w:r>
        <w:r w:rsidRPr="00A37284">
          <w:rPr>
            <w:rFonts w:ascii="Century Gothic" w:hAnsi="Century Gothic"/>
          </w:rPr>
          <w:t>-</w:t>
        </w:r>
        <w:r>
          <w:rPr>
            <w:rFonts w:ascii="Century Gothic" w:hAnsi="Century Gothic"/>
          </w:rPr>
          <w:t>11</w:t>
        </w:r>
        <w:r>
          <w:rPr>
            <w:rFonts w:ascii="Century Gothic" w:hAnsi="Century Gothic"/>
          </w:rPr>
          <w:t>9</w:t>
        </w:r>
      </w:p>
      <w:p w14:paraId="37742059" w14:textId="77777777" w:rsidR="00143D19" w:rsidRPr="00A37284" w:rsidRDefault="00143D19" w:rsidP="00143D19">
        <w:pPr>
          <w:pStyle w:val="Footer"/>
          <w:jc w:val="center"/>
          <w:rPr>
            <w:rFonts w:ascii="Century Gothic" w:hAnsi="Century Gothic"/>
          </w:rPr>
        </w:pPr>
        <w:r w:rsidRPr="00A37284">
          <w:rPr>
            <w:rFonts w:ascii="Century Gothic" w:hAnsi="Century Gothic"/>
          </w:rPr>
          <w:t>Website: jurnalstitnualhikmah.ac.id</w:t>
        </w:r>
      </w:p>
      <w:p w14:paraId="7AABDC6C" w14:textId="1DD1919C" w:rsidR="00143D19" w:rsidRDefault="00143D19">
        <w:pPr>
          <w:pStyle w:val="Footer"/>
          <w:jc w:val="center"/>
        </w:pPr>
      </w:p>
    </w:sdtContent>
  </w:sdt>
  <w:p w14:paraId="5E9D5EE4" w14:textId="77777777" w:rsidR="00143D19" w:rsidRDefault="00143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FCF" w14:textId="77777777" w:rsidR="0014151D" w:rsidRDefault="0014151D" w:rsidP="00143D19">
      <w:pPr>
        <w:spacing w:after="0" w:line="240" w:lineRule="auto"/>
      </w:pPr>
      <w:r>
        <w:separator/>
      </w:r>
    </w:p>
  </w:footnote>
  <w:footnote w:type="continuationSeparator" w:id="0">
    <w:p w14:paraId="445E5068" w14:textId="77777777" w:rsidR="0014151D" w:rsidRDefault="0014151D" w:rsidP="0014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333"/>
    <w:multiLevelType w:val="hybridMultilevel"/>
    <w:tmpl w:val="29F6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2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B1"/>
    <w:rsid w:val="00001CB1"/>
    <w:rsid w:val="00032AA5"/>
    <w:rsid w:val="000D7E00"/>
    <w:rsid w:val="00120109"/>
    <w:rsid w:val="0014151D"/>
    <w:rsid w:val="00143D19"/>
    <w:rsid w:val="00156827"/>
    <w:rsid w:val="001F2DF6"/>
    <w:rsid w:val="00231101"/>
    <w:rsid w:val="003576CA"/>
    <w:rsid w:val="003C5871"/>
    <w:rsid w:val="004478A0"/>
    <w:rsid w:val="00467CD4"/>
    <w:rsid w:val="00573246"/>
    <w:rsid w:val="00582B9B"/>
    <w:rsid w:val="00597BCA"/>
    <w:rsid w:val="005E736D"/>
    <w:rsid w:val="006E0004"/>
    <w:rsid w:val="00750DD7"/>
    <w:rsid w:val="007909FD"/>
    <w:rsid w:val="007970C8"/>
    <w:rsid w:val="00806A3C"/>
    <w:rsid w:val="00814052"/>
    <w:rsid w:val="00935EAA"/>
    <w:rsid w:val="009D602F"/>
    <w:rsid w:val="009F09A5"/>
    <w:rsid w:val="009F1996"/>
    <w:rsid w:val="00AD036A"/>
    <w:rsid w:val="00AF25CA"/>
    <w:rsid w:val="00B70B6B"/>
    <w:rsid w:val="00BA0C30"/>
    <w:rsid w:val="00BE2B70"/>
    <w:rsid w:val="00C83A3E"/>
    <w:rsid w:val="00CB5DB7"/>
    <w:rsid w:val="00D25A8C"/>
    <w:rsid w:val="00D71FCD"/>
    <w:rsid w:val="00DB541B"/>
    <w:rsid w:val="00DC284E"/>
    <w:rsid w:val="00E44A25"/>
    <w:rsid w:val="00EA2973"/>
    <w:rsid w:val="00ED3750"/>
    <w:rsid w:val="00F0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E460"/>
  <w15:chartTrackingRefBased/>
  <w15:docId w15:val="{8C6269DC-2DF1-401F-A9FB-7A25D3C9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73"/>
    <w:pPr>
      <w:ind w:left="720"/>
      <w:contextualSpacing/>
    </w:pPr>
    <w:rPr>
      <w:kern w:val="0"/>
      <w:lang w:val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597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BC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478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19"/>
  </w:style>
  <w:style w:type="paragraph" w:styleId="Footer">
    <w:name w:val="footer"/>
    <w:basedOn w:val="Normal"/>
    <w:link w:val="FooterChar"/>
    <w:uiPriority w:val="99"/>
    <w:unhideWhenUsed/>
    <w:rsid w:val="0014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fdah.anggraini9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yasriwidiyant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Diya sri widiyanti</cp:lastModifiedBy>
  <cp:revision>4</cp:revision>
  <dcterms:created xsi:type="dcterms:W3CDTF">2024-08-28T13:55:00Z</dcterms:created>
  <dcterms:modified xsi:type="dcterms:W3CDTF">2025-03-07T12:02:00Z</dcterms:modified>
</cp:coreProperties>
</file>